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F18C34" w14:textId="47C70D07" w:rsidR="004D1799" w:rsidRDefault="004D1799">
      <w:pPr>
        <w:pStyle w:val="CLASSIFICAZIONEBODY1"/>
      </w:pPr>
    </w:p>
    <w:p w14:paraId="2C9C95F0" w14:textId="77777777" w:rsidR="0071227E" w:rsidRDefault="0071227E" w:rsidP="0016051B">
      <w:pPr>
        <w:autoSpaceDE/>
        <w:autoSpaceDN/>
        <w:adjustRightInd/>
        <w:outlineLvl w:val="0"/>
        <w:rPr>
          <w:rFonts w:ascii="Calibri" w:hAnsi="Calibri"/>
          <w:b/>
          <w:sz w:val="24"/>
        </w:rPr>
      </w:pPr>
      <w:bookmarkStart w:id="0" w:name="BookmarkData"/>
      <w:bookmarkEnd w:id="0"/>
    </w:p>
    <w:p w14:paraId="0E30D329" w14:textId="49F0F139" w:rsidR="00EF5E05" w:rsidRPr="007F5202" w:rsidRDefault="0016051B" w:rsidP="0016051B">
      <w:pPr>
        <w:autoSpaceDE/>
        <w:autoSpaceDN/>
        <w:adjustRightInd/>
        <w:outlineLvl w:val="0"/>
        <w:rPr>
          <w:rFonts w:ascii="Calibri" w:hAnsi="Calibri" w:cs="Arial"/>
          <w:b/>
          <w:bCs/>
          <w:caps/>
          <w:kern w:val="32"/>
          <w:sz w:val="24"/>
        </w:rPr>
      </w:pPr>
      <w:r w:rsidRPr="007F5202">
        <w:rPr>
          <w:rFonts w:ascii="Calibri" w:hAnsi="Calibri"/>
          <w:b/>
          <w:sz w:val="24"/>
        </w:rPr>
        <w:t xml:space="preserve">ALLEGATO </w:t>
      </w:r>
      <w:r w:rsidR="0053791C">
        <w:rPr>
          <w:rFonts w:ascii="Calibri" w:hAnsi="Calibri"/>
          <w:b/>
          <w:sz w:val="24"/>
        </w:rPr>
        <w:t>6</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E COSTI</w:t>
      </w:r>
      <w:r w:rsidRPr="007F5202">
        <w:rPr>
          <w:rFonts w:ascii="Calibri" w:hAnsi="Calibri" w:cs="Trebuchet MS"/>
          <w:b/>
          <w:sz w:val="24"/>
        </w:rPr>
        <w:t xml:space="preserve"> DELLA MANODOPERA </w:t>
      </w:r>
    </w:p>
    <w:p w14:paraId="02217D80" w14:textId="77777777" w:rsidR="00185EC3" w:rsidRDefault="00185EC3" w:rsidP="0053791C"/>
    <w:p w14:paraId="59D8546A" w14:textId="77777777" w:rsidR="007F5202" w:rsidRDefault="007F5202" w:rsidP="0053791C"/>
    <w:p w14:paraId="5B2B5A33"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14:paraId="29303264" w14:textId="77777777" w:rsidR="009A33FF" w:rsidRPr="009A33FF" w:rsidRDefault="009A33FF" w:rsidP="0053791C"/>
    <w:p w14:paraId="3909F454" w14:textId="77777777" w:rsidR="009A33FF" w:rsidRDefault="009A33FF" w:rsidP="0053791C"/>
    <w:p w14:paraId="4DEF17BA" w14:textId="2A864251"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w:t>
      </w:r>
    </w:p>
    <w:p w14:paraId="686E12E9" w14:textId="77777777" w:rsidR="009A33FF" w:rsidRPr="00DA2596" w:rsidRDefault="009A33FF" w:rsidP="0053791C"/>
    <w:p w14:paraId="61D85467" w14:textId="77777777" w:rsidR="003D431D" w:rsidRDefault="003D431D" w:rsidP="0053791C"/>
    <w:p w14:paraId="432AD281" w14:textId="77777777"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14:paraId="5CDA6598" w14:textId="3B63040E"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p>
    <w:p w14:paraId="4178640A" w14:textId="77777777"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42A2BC15" w14:textId="77777777" w:rsidR="003D431D" w:rsidRDefault="003D431D" w:rsidP="0053791C"/>
    <w:p w14:paraId="78165368"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0B8ABE90" w14:textId="77777777"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7503A9" w:rsidRPr="008644B4">
        <w:rPr>
          <w:rFonts w:ascii="Calibri" w:hAnsi="Calibri"/>
          <w:bCs/>
          <w:kern w:val="32"/>
        </w:rPr>
        <w:t>X</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xls</w:t>
      </w:r>
    </w:p>
    <w:p w14:paraId="64BD3E80" w14:textId="77777777"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7503A9" w:rsidRPr="008644B4">
        <w:rPr>
          <w:rFonts w:ascii="Calibri" w:hAnsi="Calibri"/>
          <w:bCs/>
          <w:kern w:val="32"/>
        </w:rPr>
        <w:t>X</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8644B4">
        <w:rPr>
          <w:rFonts w:ascii="Calibri" w:hAnsi="Calibri"/>
          <w:bCs/>
          <w:kern w:val="32"/>
        </w:rPr>
        <w:t xml:space="preserve"> in formato xls</w:t>
      </w:r>
      <w:r w:rsidR="0049449B" w:rsidRPr="008644B4" w:rsidDel="0049449B">
        <w:rPr>
          <w:rFonts w:ascii="Calibri" w:hAnsi="Calibri"/>
          <w:bCs/>
          <w:kern w:val="32"/>
        </w:rPr>
        <w:t xml:space="preserve"> </w:t>
      </w:r>
    </w:p>
    <w:p w14:paraId="4B13AA70" w14:textId="77777777" w:rsidR="0042515E" w:rsidRDefault="0042515E" w:rsidP="0053791C"/>
    <w:p w14:paraId="4C7E60C8" w14:textId="77777777" w:rsidR="0042515E" w:rsidRDefault="0042515E" w:rsidP="0053791C"/>
    <w:p w14:paraId="2753A72F" w14:textId="77777777" w:rsidR="0042515E" w:rsidRDefault="0042515E" w:rsidP="0053791C"/>
    <w:p w14:paraId="19EE01B5" w14:textId="7BAADA44" w:rsidR="00BA536D" w:rsidRPr="00DB4FEB" w:rsidRDefault="0042515E" w:rsidP="00DB4FEB">
      <w:pPr>
        <w:autoSpaceDE/>
        <w:autoSpaceDN/>
        <w:adjustRightInd/>
        <w:outlineLvl w:val="0"/>
        <w:rPr>
          <w:rFonts w:ascii="Calibri" w:hAnsi="Calibri" w:cs="Calibri"/>
          <w:b/>
          <w:sz w:val="22"/>
          <w:szCs w:val="22"/>
        </w:rPr>
      </w:pPr>
      <w:r w:rsidRPr="00EE6390">
        <w:rPr>
          <w:rFonts w:ascii="Calibri" w:hAnsi="Calibri" w:cs="Calibri"/>
          <w:b/>
          <w:kern w:val="32"/>
          <w:sz w:val="22"/>
          <w:szCs w:val="22"/>
        </w:rPr>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w:t>
      </w:r>
    </w:p>
    <w:p w14:paraId="5AC44F66" w14:textId="77777777" w:rsidR="00EE6390" w:rsidRDefault="00EE6390" w:rsidP="0053791C"/>
    <w:p w14:paraId="46EB0CB7" w14:textId="464B2D52" w:rsidR="00BA536D" w:rsidRDefault="00417EE0" w:rsidP="0053791C">
      <w:pPr>
        <w:pStyle w:val="Titolo1"/>
      </w:pPr>
      <w:r>
        <w:t>contenuto dei giustificativi</w:t>
      </w:r>
    </w:p>
    <w:p w14:paraId="4253991A" w14:textId="64844F6C"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Pr="00F870B1">
        <w:rPr>
          <w:rFonts w:ascii="Calibri" w:hAnsi="Calibri"/>
        </w:rPr>
        <w:t>.</w:t>
      </w:r>
    </w:p>
    <w:p w14:paraId="1C25655F"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61AEA8B4" w14:textId="5262D154"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048AEE44" w14:textId="5B100CD7"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A1ABD">
        <w:rPr>
          <w:rFonts w:ascii="Calibri" w:hAnsi="Calibri" w:cs="Trebuchet MS"/>
          <w:szCs w:val="20"/>
        </w:rPr>
        <w:t>nell’</w:t>
      </w:r>
      <w:r w:rsidR="004A1ABD" w:rsidRPr="004A1ABD">
        <w:rPr>
          <w:rFonts w:ascii="Calibri" w:hAnsi="Calibri"/>
          <w:b/>
        </w:rPr>
        <w:t>Appendice B</w:t>
      </w:r>
      <w:r w:rsidRPr="004A1ABD">
        <w:rPr>
          <w:rFonts w:ascii="Calibri" w:hAnsi="Calibri" w:cs="Trebuchet MS"/>
          <w:szCs w:val="20"/>
        </w:rPr>
        <w:t xml:space="preserve"> </w:t>
      </w:r>
      <w:r w:rsidR="004A1ABD" w:rsidRPr="004A1ABD">
        <w:rPr>
          <w:rFonts w:ascii="Calibri" w:hAnsi="Calibri" w:cs="Trebuchet MS"/>
          <w:szCs w:val="20"/>
        </w:rPr>
        <w:t>all’Allegato 6</w:t>
      </w:r>
      <w:r w:rsidR="00425360" w:rsidRPr="004A1ABD">
        <w:rPr>
          <w:rFonts w:ascii="Calibri" w:hAnsi="Calibri" w:cs="Trebuchet MS"/>
          <w:szCs w:val="20"/>
        </w:rPr>
        <w:t xml:space="preserve"> </w:t>
      </w:r>
      <w:r w:rsidR="00425360" w:rsidRPr="004A1ABD">
        <w:rPr>
          <w:rFonts w:ascii="Calibri" w:hAnsi="Calibri"/>
        </w:rPr>
        <w:t>“</w:t>
      </w:r>
      <w:r w:rsidR="00425360" w:rsidRPr="004A1ABD">
        <w:rPr>
          <w:rFonts w:ascii="Calibri" w:hAnsi="Calibri"/>
          <w:i/>
        </w:rPr>
        <w:t>Schema di Conto economico di commessa</w:t>
      </w:r>
      <w:r w:rsidR="00425360" w:rsidRPr="004A1ABD">
        <w:rPr>
          <w:rFonts w:ascii="Calibri" w:hAnsi="Calibri"/>
        </w:rPr>
        <w:t>”</w:t>
      </w:r>
      <w:r w:rsidRPr="004A1ABD">
        <w:rPr>
          <w:rFonts w:ascii="Calibri" w:hAnsi="Calibri"/>
        </w:rPr>
        <w:t>,</w:t>
      </w:r>
      <w:r w:rsidRPr="004A1ABD">
        <w:rPr>
          <w:rFonts w:ascii="Calibri" w:hAnsi="Calibri" w:cs="Trebuchet MS"/>
          <w:szCs w:val="20"/>
        </w:rPr>
        <w:t xml:space="preserve"> in formato xls. Il </w:t>
      </w:r>
      <w:r w:rsidR="00FF4EAF" w:rsidRPr="004A1ABD">
        <w:rPr>
          <w:rFonts w:ascii="Calibri" w:hAnsi="Calibri" w:cs="Trebuchet MS"/>
          <w:szCs w:val="20"/>
        </w:rPr>
        <w:t>C</w:t>
      </w:r>
      <w:r w:rsidRPr="004A1ABD">
        <w:rPr>
          <w:rFonts w:ascii="Calibri" w:hAnsi="Calibri" w:cs="Trebuchet MS"/>
          <w:szCs w:val="20"/>
        </w:rPr>
        <w:t>on</w:t>
      </w:r>
      <w:r w:rsidRPr="004F0EE7">
        <w:rPr>
          <w:rFonts w:ascii="Calibri" w:hAnsi="Calibri" w:cs="Trebuchet MS"/>
          <w:szCs w:val="20"/>
        </w:rPr>
        <w:t xml:space="preserve">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 xml:space="preserve">che costituisce </w:t>
      </w:r>
      <w:r w:rsidR="007C4060" w:rsidRPr="004F0EE7">
        <w:rPr>
          <w:rFonts w:ascii="Calibri" w:hAnsi="Calibri" w:cs="Trebuchet MS"/>
          <w:szCs w:val="20"/>
        </w:rPr>
        <w:lastRenderedPageBreak/>
        <w:t>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60E35741" w14:textId="77777777" w:rsidR="007871AB" w:rsidRPr="004A1ABD" w:rsidRDefault="00B10FF4" w:rsidP="004A1ABD">
      <w:pPr>
        <w:rPr>
          <w:rFonts w:asciiTheme="minorHAnsi" w:hAnsiTheme="minorHAnsi" w:cstheme="minorHAnsi"/>
        </w:rPr>
      </w:pPr>
      <w:r w:rsidRPr="004A1ABD">
        <w:rPr>
          <w:rFonts w:asciiTheme="minorHAnsi" w:hAnsiTheme="minorHAnsi" w:cstheme="minorHAnsi"/>
          <w:u w:val="single"/>
        </w:rPr>
        <w:t xml:space="preserve">Solo se strettamente necessario </w:t>
      </w:r>
      <w:r w:rsidRPr="004A1ABD">
        <w:rPr>
          <w:rFonts w:asciiTheme="minorHAnsi" w:hAnsiTheme="minorHAnsi" w:cstheme="minorHAnsi"/>
        </w:rPr>
        <w:t>a illustrare o attestare le informazioni fornite nei documenti di cui ai precedenti punti, il Concorrente potrà integrare o allegare u</w:t>
      </w:r>
      <w:r w:rsidR="007871AB" w:rsidRPr="004A1ABD">
        <w:rPr>
          <w:rFonts w:asciiTheme="minorHAnsi" w:hAnsiTheme="minorHAnsi" w:cstheme="minorHAnsi"/>
        </w:rPr>
        <w:t>lteriore documentazione.</w:t>
      </w:r>
    </w:p>
    <w:p w14:paraId="0C974D6E" w14:textId="77777777" w:rsidR="007871AB" w:rsidRDefault="007871AB" w:rsidP="0053791C"/>
    <w:p w14:paraId="23822F42" w14:textId="52523AFB" w:rsidR="007871AB" w:rsidRPr="004A1ABD" w:rsidRDefault="007C4060" w:rsidP="004A1ABD">
      <w:pPr>
        <w:rPr>
          <w:rFonts w:asciiTheme="minorHAnsi" w:hAnsiTheme="minorHAnsi" w:cstheme="minorHAnsi"/>
        </w:rPr>
      </w:pPr>
      <w:r w:rsidRPr="004A1ABD">
        <w:rPr>
          <w:rFonts w:asciiTheme="minorHAnsi" w:hAnsiTheme="minorHAnsi" w:cstheme="minorHAnsi"/>
        </w:rPr>
        <w:t>N</w:t>
      </w:r>
      <w:r w:rsidR="00F10185" w:rsidRPr="004A1ABD">
        <w:rPr>
          <w:rFonts w:asciiTheme="minorHAnsi" w:hAnsiTheme="minorHAnsi" w:cstheme="minorHAnsi"/>
        </w:rPr>
        <w:t xml:space="preserve">ella suddetta </w:t>
      </w:r>
      <w:r w:rsidRPr="004A1ABD">
        <w:rPr>
          <w:rFonts w:asciiTheme="minorHAnsi" w:hAnsiTheme="minorHAnsi" w:cstheme="minorHAnsi"/>
        </w:rPr>
        <w:t xml:space="preserve">documentazione, il Concorrente </w:t>
      </w:r>
      <w:r w:rsidR="007871AB" w:rsidRPr="004A1ABD">
        <w:rPr>
          <w:rFonts w:asciiTheme="minorHAnsi" w:hAnsiTheme="minorHAnsi" w:cstheme="minorHAnsi"/>
        </w:rPr>
        <w:t xml:space="preserve">dovrà specificare, in maniera dettagliata, i razionali e il metodo di calcolo che hanno portato a definire le singole voci di costo e di ricavo nonché l’utile d’impresa associato alla commessa, in coerenza con quanto indicato in Offerta </w:t>
      </w:r>
      <w:r w:rsidR="004A1ABD" w:rsidRPr="004A1ABD">
        <w:rPr>
          <w:rFonts w:asciiTheme="minorHAnsi" w:hAnsiTheme="minorHAnsi" w:cstheme="minorHAnsi"/>
        </w:rPr>
        <w:t>Tecnica ed</w:t>
      </w:r>
      <w:r w:rsidR="007871AB" w:rsidRPr="004A1ABD">
        <w:rPr>
          <w:rFonts w:asciiTheme="minorHAnsi" w:hAnsiTheme="minorHAnsi" w:cstheme="minorHAnsi"/>
        </w:rPr>
        <w:t xml:space="preserve"> Economica.</w:t>
      </w:r>
      <w:r w:rsidR="003012A1" w:rsidRPr="004A1ABD">
        <w:rPr>
          <w:rFonts w:asciiTheme="minorHAnsi" w:hAnsiTheme="minorHAnsi" w:cstheme="minorHAnsi"/>
        </w:rPr>
        <w:t xml:space="preserve"> Il Concorrente dovrà </w:t>
      </w:r>
      <w:r w:rsidR="003012A1" w:rsidRPr="004A1ABD">
        <w:rPr>
          <w:rFonts w:asciiTheme="minorHAnsi" w:hAnsiTheme="minorHAnsi" w:cstheme="minorHAnsi"/>
          <w:u w:val="single"/>
        </w:rPr>
        <w:t>dettagliare</w:t>
      </w:r>
      <w:r w:rsidR="003012A1" w:rsidRPr="004A1ABD">
        <w:rPr>
          <w:rFonts w:asciiTheme="minorHAnsi" w:hAnsiTheme="minorHAnsi" w:cstheme="minorHAnsi"/>
        </w:rPr>
        <w:t xml:space="preserve"> anche i costi legati ad eventuali figure aggiuntive o a prestazioni</w:t>
      </w:r>
      <w:r w:rsidR="007054C8" w:rsidRPr="004A1ABD">
        <w:rPr>
          <w:rFonts w:asciiTheme="minorHAnsi" w:hAnsiTheme="minorHAnsi" w:cstheme="minorHAnsi"/>
        </w:rPr>
        <w:t>/servizi</w:t>
      </w:r>
      <w:r w:rsidR="003012A1" w:rsidRPr="004A1ABD">
        <w:rPr>
          <w:rFonts w:asciiTheme="minorHAnsi" w:hAnsiTheme="minorHAnsi" w:cstheme="minorHAnsi"/>
        </w:rPr>
        <w:t xml:space="preserve"> migliorativ</w:t>
      </w:r>
      <w:r w:rsidR="007054C8" w:rsidRPr="004A1ABD">
        <w:rPr>
          <w:rFonts w:asciiTheme="minorHAnsi" w:hAnsiTheme="minorHAnsi" w:cstheme="minorHAnsi"/>
        </w:rPr>
        <w:t>i</w:t>
      </w:r>
      <w:r w:rsidR="003012A1" w:rsidRPr="004A1ABD">
        <w:rPr>
          <w:rFonts w:asciiTheme="minorHAnsi" w:hAnsiTheme="minorHAnsi" w:cstheme="minorHAnsi"/>
        </w:rPr>
        <w:t xml:space="preserve"> ulteriori offert</w:t>
      </w:r>
      <w:r w:rsidR="00815C12" w:rsidRPr="004A1ABD">
        <w:rPr>
          <w:rFonts w:asciiTheme="minorHAnsi" w:hAnsiTheme="minorHAnsi" w:cstheme="minorHAnsi"/>
        </w:rPr>
        <w:t>i</w:t>
      </w:r>
      <w:r w:rsidR="003012A1" w:rsidRPr="004A1ABD">
        <w:rPr>
          <w:rFonts w:asciiTheme="minorHAnsi" w:hAnsiTheme="minorHAnsi" w:cstheme="minorHAnsi"/>
        </w:rPr>
        <w:t xml:space="preserve"> in gara</w:t>
      </w:r>
      <w:r w:rsidR="003012A1" w:rsidRPr="004A1ABD">
        <w:rPr>
          <w:rFonts w:asciiTheme="minorHAnsi" w:hAnsiTheme="minorHAnsi" w:cstheme="minorHAnsi"/>
          <w:color w:val="0000CC"/>
        </w:rPr>
        <w:t>.</w:t>
      </w:r>
    </w:p>
    <w:p w14:paraId="545BB697" w14:textId="77777777" w:rsidR="007871AB" w:rsidRPr="003012A1" w:rsidRDefault="007871AB" w:rsidP="0053791C"/>
    <w:p w14:paraId="5D78A0DC" w14:textId="34055F4E" w:rsidR="005A3DCD" w:rsidRPr="004A1ABD" w:rsidRDefault="007871AB" w:rsidP="004A1ABD">
      <w:pPr>
        <w:rPr>
          <w:rFonts w:asciiTheme="minorHAnsi" w:hAnsiTheme="minorHAnsi" w:cstheme="minorHAnsi"/>
          <w:highlight w:val="yellow"/>
        </w:rPr>
      </w:pPr>
      <w:r w:rsidRPr="004A1ABD">
        <w:rPr>
          <w:rFonts w:asciiTheme="minorHAnsi" w:hAnsiTheme="minorHAnsi" w:cstheme="minorHAnsi"/>
        </w:rPr>
        <w:t xml:space="preserve">Si precisa, inoltre, che i giustificativi dell’anomalia dell’offerta devono </w:t>
      </w:r>
      <w:r w:rsidR="005A3DCD" w:rsidRPr="004A1ABD">
        <w:rPr>
          <w:rFonts w:asciiTheme="minorHAnsi" w:hAnsiTheme="minorHAnsi" w:cstheme="minorHAnsi"/>
        </w:rPr>
        <w:t>includere</w:t>
      </w:r>
      <w:r w:rsidRPr="004A1ABD">
        <w:rPr>
          <w:rFonts w:asciiTheme="minorHAnsi" w:hAnsiTheme="minorHAnsi" w:cstheme="minorHAnsi"/>
        </w:rPr>
        <w:t xml:space="preserve"> tutte le informazioni richieste per la determinazione dei </w:t>
      </w:r>
      <w:r w:rsidRPr="004A1ABD">
        <w:rPr>
          <w:rFonts w:asciiTheme="minorHAnsi" w:hAnsiTheme="minorHAnsi" w:cstheme="minorHAnsi"/>
          <w:b/>
        </w:rPr>
        <w:t>costi della manodopera</w:t>
      </w:r>
      <w:r w:rsidRPr="004A1ABD">
        <w:rPr>
          <w:rFonts w:asciiTheme="minorHAnsi" w:hAnsiTheme="minorHAnsi" w:cstheme="minorHAnsi"/>
        </w:rPr>
        <w:t xml:space="preserve">. </w:t>
      </w:r>
      <w:r w:rsidR="005A3DCD" w:rsidRPr="004A1ABD">
        <w:rPr>
          <w:rFonts w:asciiTheme="minorHAnsi" w:hAnsiTheme="minorHAnsi" w:cstheme="minorHAnsi"/>
        </w:rPr>
        <w:t xml:space="preserve">Ove tali informazioni siano fornite, </w:t>
      </w:r>
      <w:r w:rsidR="005A3DCD" w:rsidRPr="004A1ABD">
        <w:rPr>
          <w:rFonts w:asciiTheme="minorHAnsi" w:hAnsiTheme="minorHAnsi" w:cstheme="minorHAnsi"/>
          <w:b/>
          <w:u w:val="single"/>
        </w:rPr>
        <w:t xml:space="preserve">non sarà necessario predisporre e produrre il </w:t>
      </w:r>
      <w:r w:rsidR="00F10185" w:rsidRPr="004A1ABD">
        <w:rPr>
          <w:rFonts w:asciiTheme="minorHAnsi" w:hAnsiTheme="minorHAnsi" w:cstheme="minorHAnsi"/>
          <w:b/>
          <w:u w:val="single"/>
        </w:rPr>
        <w:t xml:space="preserve">diverso </w:t>
      </w:r>
      <w:r w:rsidR="005A3DCD" w:rsidRPr="004A1ABD">
        <w:rPr>
          <w:rFonts w:asciiTheme="minorHAnsi" w:hAnsiTheme="minorHAnsi" w:cstheme="minorHAnsi"/>
          <w:b/>
          <w:u w:val="single"/>
        </w:rPr>
        <w:t>documento</w:t>
      </w:r>
      <w:r w:rsidR="005A3DCD" w:rsidRPr="004A1ABD">
        <w:rPr>
          <w:rFonts w:asciiTheme="minorHAnsi" w:hAnsiTheme="minorHAnsi" w:cstheme="minorHAnsi"/>
          <w:b/>
        </w:rPr>
        <w:t xml:space="preserve"> </w:t>
      </w:r>
      <w:r w:rsidR="00735F41" w:rsidRPr="004A1ABD">
        <w:rPr>
          <w:rFonts w:asciiTheme="minorHAnsi" w:hAnsiTheme="minorHAnsi" w:cstheme="minorHAnsi"/>
          <w:b/>
          <w:i/>
        </w:rPr>
        <w:t xml:space="preserve">Dichiarazione </w:t>
      </w:r>
      <w:r w:rsidR="005A3DCD" w:rsidRPr="004A1ABD">
        <w:rPr>
          <w:rFonts w:asciiTheme="minorHAnsi" w:hAnsiTheme="minorHAnsi" w:cstheme="minorHAnsi"/>
          <w:b/>
          <w:i/>
        </w:rPr>
        <w:t>costi della manodopera</w:t>
      </w:r>
      <w:r w:rsidR="00560DF1" w:rsidRPr="004A1ABD">
        <w:rPr>
          <w:rFonts w:asciiTheme="minorHAnsi" w:hAnsiTheme="minorHAnsi" w:cstheme="minorHAnsi"/>
          <w:b/>
        </w:rPr>
        <w:t>, di cui al successivo par. 1.2</w:t>
      </w:r>
      <w:r w:rsidR="00560DF1" w:rsidRPr="004A1ABD">
        <w:rPr>
          <w:rFonts w:asciiTheme="minorHAnsi" w:hAnsiTheme="minorHAnsi" w:cstheme="minorHAnsi"/>
        </w:rPr>
        <w:t>.</w:t>
      </w:r>
    </w:p>
    <w:p w14:paraId="77C0083C" w14:textId="77777777" w:rsidR="00F912DD" w:rsidRPr="004A1ABD" w:rsidRDefault="00F912DD" w:rsidP="004A1ABD">
      <w:pPr>
        <w:rPr>
          <w:rFonts w:asciiTheme="minorHAnsi" w:hAnsiTheme="minorHAnsi" w:cstheme="minorHAnsi"/>
        </w:rPr>
      </w:pPr>
      <w:r w:rsidRPr="004A1ABD">
        <w:rPr>
          <w:rFonts w:asciiTheme="minorHAnsi" w:hAnsiTheme="minorHAnsi" w:cstheme="minorHAnsi"/>
        </w:rPr>
        <w:t xml:space="preserve">I documenti di cui sopra devono essere </w:t>
      </w:r>
      <w:r w:rsidR="00444F4E" w:rsidRPr="004A1ABD">
        <w:rPr>
          <w:rFonts w:asciiTheme="minorHAnsi" w:hAnsiTheme="minorHAnsi" w:cstheme="minorHAnsi"/>
        </w:rPr>
        <w:t xml:space="preserve">preferibilmente </w:t>
      </w:r>
      <w:r w:rsidRPr="004A1ABD">
        <w:rPr>
          <w:rFonts w:asciiTheme="minorHAnsi" w:hAnsiTheme="minorHAnsi" w:cstheme="minorHAnsi"/>
        </w:rPr>
        <w:t>redatti secondo le indicazioni di cui ai successivi paragrafi 2 e 3.</w:t>
      </w:r>
    </w:p>
    <w:p w14:paraId="66FA08FA" w14:textId="77777777" w:rsidR="00715280" w:rsidRDefault="00715280" w:rsidP="004A1ABD">
      <w:pPr>
        <w:rPr>
          <w:highlight w:val="yellow"/>
        </w:rPr>
      </w:pPr>
    </w:p>
    <w:p w14:paraId="21375A87" w14:textId="77777777"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14:paraId="6398C29C" w14:textId="4D25FA5E"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w:t>
      </w:r>
      <w:r w:rsidR="00942EC9">
        <w:rPr>
          <w:rFonts w:ascii="Calibri" w:hAnsi="Calibri" w:cs="Trebuchet MS"/>
          <w:szCs w:val="20"/>
        </w:rPr>
        <w:t>110</w:t>
      </w:r>
      <w:r w:rsidR="003273FD">
        <w:rPr>
          <w:rFonts w:ascii="Calibri" w:hAnsi="Calibri" w:cs="Trebuchet MS"/>
          <w:szCs w:val="20"/>
        </w:rPr>
        <w:t xml:space="preserve">, comma 5, lett. d) che ai sensi dell’art. </w:t>
      </w:r>
      <w:r w:rsidR="006D46DD">
        <w:rPr>
          <w:rFonts w:ascii="Calibri" w:hAnsi="Calibri" w:cs="Trebuchet MS"/>
          <w:szCs w:val="20"/>
        </w:rPr>
        <w:t>108</w:t>
      </w:r>
      <w:r w:rsidR="003273FD">
        <w:rPr>
          <w:rFonts w:ascii="Calibri" w:hAnsi="Calibri" w:cs="Trebuchet MS"/>
          <w:szCs w:val="20"/>
        </w:rPr>
        <w:t xml:space="preserve">, comma </w:t>
      </w:r>
      <w:r w:rsidR="006D46DD">
        <w:rPr>
          <w:rFonts w:ascii="Calibri" w:hAnsi="Calibri" w:cs="Trebuchet MS"/>
          <w:szCs w:val="20"/>
        </w:rPr>
        <w:t>9</w:t>
      </w:r>
      <w:r w:rsidR="003273FD">
        <w:rPr>
          <w:rFonts w:ascii="Calibri" w:hAnsi="Calibri" w:cs="Trebuchet MS"/>
          <w:szCs w:val="20"/>
        </w:rPr>
        <w:t>,</w:t>
      </w:r>
      <w:r w:rsidR="00DB4FEB">
        <w:rPr>
          <w:rFonts w:ascii="Calibri" w:hAnsi="Calibri" w:cs="Trebuchet MS"/>
          <w:szCs w:val="20"/>
        </w:rPr>
        <w:t xml:space="preserve"> </w:t>
      </w:r>
      <w:r w:rsidR="006D46DD">
        <w:rPr>
          <w:rFonts w:ascii="Calibri" w:hAnsi="Calibri" w:cs="Trebuchet MS"/>
          <w:szCs w:val="20"/>
        </w:rPr>
        <w:t>del Codice</w:t>
      </w:r>
      <w:r w:rsidR="003273FD">
        <w:rPr>
          <w:rFonts w:ascii="Calibri" w:hAnsi="Calibri" w:cs="Trebuchet MS"/>
          <w:szCs w:val="20"/>
        </w:rPr>
        <w:t>.</w:t>
      </w:r>
      <w:r w:rsidR="003273FD" w:rsidRPr="00560DF1" w:rsidDel="003273FD">
        <w:rPr>
          <w:rFonts w:ascii="Calibri" w:hAnsi="Calibri" w:cs="Trebuchet MS"/>
          <w:szCs w:val="20"/>
        </w:rPr>
        <w:t xml:space="preserve"> </w:t>
      </w:r>
    </w:p>
    <w:p w14:paraId="766EC524" w14:textId="77777777"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14:paraId="128DFA8E" w14:textId="77777777"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14:paraId="6BD1D274" w14:textId="6ADB937B"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4A1ABD">
        <w:rPr>
          <w:rFonts w:ascii="Calibri" w:hAnsi="Calibri" w:cs="Trebuchet MS"/>
          <w:szCs w:val="20"/>
        </w:rPr>
        <w:t>nell’</w:t>
      </w:r>
      <w:r w:rsidR="004A1ABD">
        <w:rPr>
          <w:rFonts w:ascii="Calibri" w:hAnsi="Calibri" w:cs="Trebuchet MS"/>
          <w:szCs w:val="20"/>
        </w:rPr>
        <w:t xml:space="preserve"> </w:t>
      </w:r>
      <w:r w:rsidR="004A1ABD" w:rsidRPr="004A1ABD">
        <w:rPr>
          <w:rFonts w:ascii="Calibri" w:hAnsi="Calibri" w:cs="Trebuchet MS"/>
          <w:b/>
          <w:bCs/>
          <w:szCs w:val="20"/>
        </w:rPr>
        <w:t>Appendice A all'All. 6</w:t>
      </w:r>
      <w:r w:rsidR="00425360" w:rsidRPr="004A1ABD">
        <w:rPr>
          <w:rFonts w:ascii="Calibri" w:hAnsi="Calibri" w:cs="Trebuchet MS"/>
          <w:b/>
          <w:szCs w:val="20"/>
        </w:rPr>
        <w:t xml:space="preserve"> </w:t>
      </w:r>
      <w:r w:rsidR="00425360" w:rsidRPr="004A1ABD">
        <w:rPr>
          <w:rFonts w:ascii="Calibri" w:hAnsi="Calibri" w:cs="Trebuchet MS"/>
          <w:szCs w:val="20"/>
        </w:rPr>
        <w:t>“</w:t>
      </w:r>
      <w:r w:rsidR="00425360" w:rsidRPr="004A1ABD">
        <w:rPr>
          <w:rFonts w:ascii="Calibri" w:hAnsi="Calibri" w:cs="Trebuchet MS"/>
          <w:i/>
          <w:szCs w:val="20"/>
        </w:rPr>
        <w:t>Schema Costi della manodopera</w:t>
      </w:r>
      <w:r w:rsidR="00425360" w:rsidRPr="004A1ABD">
        <w:rPr>
          <w:rFonts w:ascii="Calibri" w:hAnsi="Calibri" w:cs="Trebuchet MS"/>
          <w:szCs w:val="20"/>
        </w:rPr>
        <w:t>”</w:t>
      </w:r>
      <w:r w:rsidR="007871AB" w:rsidRPr="004A1ABD">
        <w:rPr>
          <w:rFonts w:ascii="Calibri" w:hAnsi="Calibri" w:cs="Trebuchet MS"/>
          <w:szCs w:val="20"/>
        </w:rPr>
        <w:t xml:space="preserve">, in formato xls. </w:t>
      </w:r>
      <w:r w:rsidR="00C342B7" w:rsidRPr="004A1ABD">
        <w:rPr>
          <w:rFonts w:ascii="Calibri" w:hAnsi="Calibri" w:cs="Trebuchet MS"/>
          <w:szCs w:val="20"/>
        </w:rPr>
        <w:t>Il foglio di calco</w:t>
      </w:r>
      <w:r w:rsidR="00C342B7">
        <w:rPr>
          <w:rFonts w:ascii="Calibri" w:hAnsi="Calibri" w:cs="Trebuchet MS"/>
          <w:szCs w:val="20"/>
        </w:rPr>
        <w:t xml:space="preserve">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14:paraId="6B83A72C" w14:textId="77777777" w:rsidR="007871AB" w:rsidRDefault="007871AB" w:rsidP="0053791C"/>
    <w:p w14:paraId="34B126B7" w14:textId="77777777" w:rsidR="00AD44A7" w:rsidRPr="00BB7B55" w:rsidRDefault="00AD44A7" w:rsidP="00BB7B55">
      <w:pPr>
        <w:rPr>
          <w:rFonts w:asciiTheme="minorHAnsi" w:hAnsiTheme="minorHAnsi" w:cstheme="minorHAnsi"/>
        </w:rPr>
      </w:pPr>
      <w:r w:rsidRPr="00BB7B55">
        <w:rPr>
          <w:rFonts w:asciiTheme="minorHAnsi" w:hAnsiTheme="minorHAnsi" w:cstheme="minorHAnsi"/>
          <w:u w:val="single"/>
        </w:rPr>
        <w:t xml:space="preserve">Solo se strettamente necessario </w:t>
      </w:r>
      <w:r w:rsidRPr="00BB7B55">
        <w:rPr>
          <w:rFonts w:asciiTheme="minorHAnsi" w:hAnsiTheme="minorHAnsi" w:cstheme="minorHAnsi"/>
        </w:rPr>
        <w:t>a illustrare o attestare le informazioni fornite nei documenti di cui ai precedenti punti, il Concorrente potrà integrare o allegare ulteriore documentazione.</w:t>
      </w:r>
    </w:p>
    <w:p w14:paraId="0C91BDFC" w14:textId="1C8E80A2" w:rsidR="00AF088A" w:rsidRPr="00DB4FEB" w:rsidRDefault="00AD44A7" w:rsidP="00DB4FEB">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14:paraId="769B59F9" w14:textId="77777777" w:rsidR="00AF088A" w:rsidRDefault="00AF088A" w:rsidP="0053791C"/>
    <w:p w14:paraId="3C46CF3C" w14:textId="42451087" w:rsidR="007871AB" w:rsidRPr="0032477C" w:rsidRDefault="002E6D3E" w:rsidP="00F40E5F">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 xml:space="preserve">dell’anomalia </w:t>
      </w:r>
      <w:r w:rsidR="00F60BC9" w:rsidRPr="00F60BC9">
        <w:rPr>
          <w:rFonts w:cs="Trebuchet MS"/>
          <w:szCs w:val="20"/>
        </w:rPr>
        <w:lastRenderedPageBreak/>
        <w:t>dell’offerta</w:t>
      </w:r>
      <w:r w:rsidR="00F60BC9">
        <w:t xml:space="preserve"> e </w:t>
      </w:r>
      <w:r w:rsidR="00A1737F">
        <w:t>DEI COSTI DELLA MANODOPERA</w:t>
      </w:r>
      <w:r w:rsidR="00D00632" w:rsidRPr="00BA536D" w:rsidDel="00A1737F">
        <w:t xml:space="preserve"> </w:t>
      </w:r>
    </w:p>
    <w:p w14:paraId="03890A0A" w14:textId="77777777"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14:paraId="46204729" w14:textId="77777777" w:rsidR="007871AB" w:rsidRPr="0032477C" w:rsidRDefault="007871AB" w:rsidP="00F40E5F"/>
    <w:p w14:paraId="21A26AA8" w14:textId="4F3E8CEB" w:rsidR="007871AB" w:rsidRPr="00F40E5F" w:rsidRDefault="007871AB" w:rsidP="00F40E5F">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w:t>
      </w:r>
      <w:r w:rsidRPr="00F40E5F">
        <w:rPr>
          <w:rFonts w:ascii="Calibri" w:hAnsi="Calibri" w:cs="Trebuchet MS"/>
          <w:szCs w:val="20"/>
        </w:rPr>
        <w:t xml:space="preserve">di cui </w:t>
      </w:r>
      <w:r w:rsidR="00942EC9" w:rsidRPr="00F40E5F">
        <w:rPr>
          <w:rFonts w:ascii="Calibri" w:hAnsi="Calibri" w:cs="Trebuchet MS"/>
          <w:szCs w:val="20"/>
        </w:rPr>
        <w:t>all’</w:t>
      </w:r>
      <w:r w:rsidR="00F40E5F" w:rsidRPr="00F40E5F">
        <w:rPr>
          <w:rFonts w:ascii="Calibri" w:hAnsi="Calibri"/>
          <w:b/>
        </w:rPr>
        <w:t>Appendice B all'All. 6</w:t>
      </w:r>
      <w:r w:rsidR="00F40E5F">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0278F265" w14:textId="0A643A26" w:rsidR="007871AB" w:rsidRPr="00F40E5F" w:rsidRDefault="007871AB" w:rsidP="00F40E5F">
      <w:pPr>
        <w:numPr>
          <w:ilvl w:val="0"/>
          <w:numId w:val="14"/>
        </w:numPr>
        <w:autoSpaceDE/>
        <w:autoSpaceDN/>
        <w:adjustRightInd/>
        <w:outlineLvl w:val="0"/>
        <w:rPr>
          <w:rFonts w:ascii="Calibri" w:hAnsi="Calibri" w:cs="Trebuchet MS"/>
          <w:szCs w:val="20"/>
        </w:rPr>
      </w:pPr>
      <w:r w:rsidRPr="004C78CB">
        <w:rPr>
          <w:rFonts w:ascii="Calibri" w:hAnsi="Calibri" w:cs="Trebuchet MS"/>
          <w:b/>
          <w:color w:val="000000"/>
          <w:szCs w:val="20"/>
        </w:rPr>
        <w:t>Determinazione dei ricavi.</w:t>
      </w:r>
      <w:r w:rsidRPr="004C78CB">
        <w:rPr>
          <w:rFonts w:ascii="Calibri" w:hAnsi="Calibri" w:cs="Trebuchet MS"/>
          <w:color w:val="000000"/>
          <w:szCs w:val="20"/>
        </w:rPr>
        <w:t xml:space="preserve"> Ai fini della determinazione dei ricavi diretti – ossia quelli derivanti dai corrispettivi pagati dall</w:t>
      </w:r>
      <w:r w:rsidR="00815C12" w:rsidRPr="004C78CB">
        <w:rPr>
          <w:rFonts w:ascii="Calibri" w:hAnsi="Calibri" w:cs="Trebuchet MS"/>
          <w:color w:val="000000"/>
          <w:szCs w:val="20"/>
        </w:rPr>
        <w:t>’Amministrazione</w:t>
      </w:r>
      <w:r w:rsidRPr="004C78CB">
        <w:rPr>
          <w:rFonts w:ascii="Calibri" w:hAnsi="Calibri" w:cs="Trebuchet MS"/>
          <w:color w:val="000000"/>
          <w:szCs w:val="20"/>
        </w:rPr>
        <w:t xml:space="preserve"> – dovranno essere utilizzati i prezzi unitari offerti dal Concorrente in Offerta Economica e i quantitativi di cui al punto successivo. </w:t>
      </w:r>
    </w:p>
    <w:p w14:paraId="1148138B" w14:textId="73EACD90" w:rsidR="007871AB" w:rsidRPr="0093775F" w:rsidRDefault="007871AB" w:rsidP="0093775F">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e quantità stimate dei servizi</w:t>
      </w:r>
      <w:r w:rsidR="00FE3C22">
        <w:rPr>
          <w:rFonts w:ascii="Calibri" w:hAnsi="Calibri" w:cs="Trebuchet MS"/>
          <w:szCs w:val="20"/>
        </w:rPr>
        <w:t>/ore o giornate lavorate i cui volumi sono desumibili dalle descrizioni dei servizi così come richiesti nel Capitolato tecnico.</w:t>
      </w:r>
      <w:r w:rsidR="00FE3C22" w:rsidRPr="00744A80">
        <w:rPr>
          <w:rFonts w:ascii="Calibri" w:hAnsi="Calibri" w:cs="Trebuchet MS"/>
          <w:szCs w:val="20"/>
        </w:rPr>
        <w:t xml:space="preserve"> </w:t>
      </w:r>
      <w:r w:rsidR="00FE3C22">
        <w:rPr>
          <w:rFonts w:ascii="Calibri" w:hAnsi="Calibri" w:cs="Trebuchet MS"/>
          <w:szCs w:val="20"/>
        </w:rPr>
        <w:t>I</w:t>
      </w:r>
      <w:r w:rsidR="00FE3C22" w:rsidRPr="00744A80">
        <w:rPr>
          <w:rFonts w:ascii="Calibri" w:hAnsi="Calibri" w:cs="Trebuchet MS"/>
          <w:color w:val="000000"/>
          <w:szCs w:val="20"/>
        </w:rPr>
        <w:t xml:space="preserve">l Concorrente dovrà inserire nel </w:t>
      </w:r>
      <w:r w:rsidR="00FE3C22" w:rsidRPr="00744A80">
        <w:rPr>
          <w:rFonts w:ascii="Calibri" w:hAnsi="Calibri" w:cs="Trebuchet MS"/>
          <w:i/>
          <w:color w:val="000000"/>
          <w:szCs w:val="20"/>
        </w:rPr>
        <w:t>Conto economico di commessa</w:t>
      </w:r>
      <w:r w:rsidR="00FE3C22" w:rsidRPr="00744A80">
        <w:rPr>
          <w:rFonts w:ascii="Calibri" w:hAnsi="Calibri" w:cs="Trebuchet MS"/>
          <w:color w:val="000000"/>
          <w:szCs w:val="20"/>
        </w:rPr>
        <w:t xml:space="preserve"> (o nel foglio di calcolo </w:t>
      </w:r>
      <w:r w:rsidR="00FE3C22" w:rsidRPr="00744A80">
        <w:rPr>
          <w:rFonts w:ascii="Calibri" w:hAnsi="Calibri" w:cs="Trebuchet MS"/>
          <w:i/>
          <w:color w:val="000000"/>
          <w:szCs w:val="20"/>
        </w:rPr>
        <w:t>Costi della manodopera</w:t>
      </w:r>
      <w:r w:rsidR="00FE3C22" w:rsidRPr="00744A80">
        <w:rPr>
          <w:rFonts w:ascii="Calibri" w:hAnsi="Calibri" w:cs="Trebuchet MS"/>
          <w:color w:val="000000"/>
          <w:szCs w:val="20"/>
        </w:rPr>
        <w:t xml:space="preserve">) le proprie stime, </w:t>
      </w:r>
      <w:r w:rsidR="00FE3C22" w:rsidRPr="00744A80">
        <w:rPr>
          <w:rFonts w:ascii="Calibri" w:hAnsi="Calibri" w:cs="Trebuchet MS"/>
          <w:szCs w:val="20"/>
        </w:rPr>
        <w:t>ove possibile</w:t>
      </w:r>
      <w:r w:rsidR="00FE3C22">
        <w:rPr>
          <w:rFonts w:ascii="Calibri" w:hAnsi="Calibri" w:cs="Trebuchet MS"/>
          <w:szCs w:val="20"/>
        </w:rPr>
        <w:t>,</w:t>
      </w:r>
      <w:r w:rsidR="00FE3C22" w:rsidRPr="00744A80">
        <w:rPr>
          <w:rFonts w:ascii="Calibri" w:hAnsi="Calibri" w:cs="Trebuchet MS"/>
          <w:szCs w:val="20"/>
        </w:rPr>
        <w:t xml:space="preserve"> adottando le unità di misura e il metodo di calcolo presenti nei fogli di calcolo di cui </w:t>
      </w:r>
      <w:r w:rsidR="0093775F">
        <w:rPr>
          <w:rFonts w:ascii="Calibri" w:hAnsi="Calibri" w:cs="Trebuchet MS"/>
          <w:szCs w:val="20"/>
        </w:rPr>
        <w:t xml:space="preserve">alle </w:t>
      </w:r>
      <w:r w:rsidR="0093775F" w:rsidRPr="0093775F">
        <w:rPr>
          <w:rFonts w:ascii="Calibri" w:hAnsi="Calibri" w:cs="Trebuchet MS"/>
          <w:szCs w:val="20"/>
        </w:rPr>
        <w:t>Appendici</w:t>
      </w:r>
      <w:r w:rsidR="00FE3C22" w:rsidRPr="0093775F">
        <w:rPr>
          <w:rFonts w:ascii="Calibri" w:hAnsi="Calibri" w:cs="Trebuchet MS"/>
          <w:szCs w:val="20"/>
        </w:rPr>
        <w:t xml:space="preserve"> </w:t>
      </w:r>
      <w:r w:rsidR="0093775F" w:rsidRPr="0093775F">
        <w:rPr>
          <w:rFonts w:ascii="Calibri" w:hAnsi="Calibri" w:cs="Trebuchet MS"/>
          <w:szCs w:val="20"/>
        </w:rPr>
        <w:t>A e B all’All</w:t>
      </w:r>
      <w:r w:rsidR="0093775F">
        <w:rPr>
          <w:rFonts w:ascii="Calibri" w:hAnsi="Calibri" w:cs="Trebuchet MS"/>
          <w:szCs w:val="20"/>
        </w:rPr>
        <w:t>. 6</w:t>
      </w:r>
      <w:r w:rsidR="00FE3C22" w:rsidRPr="00744A80">
        <w:rPr>
          <w:rFonts w:ascii="Calibri" w:hAnsi="Calibri" w:cs="Trebuchet MS"/>
          <w:szCs w:val="20"/>
        </w:rPr>
        <w:t xml:space="preserve">. Ove necessario, il Concorrente dovrà illustrare la metodologia adottata </w:t>
      </w:r>
      <w:r w:rsidR="00FE3C22" w:rsidRPr="00744A80">
        <w:rPr>
          <w:rFonts w:ascii="Calibri" w:hAnsi="Calibri" w:cs="Trebuchet MS"/>
          <w:color w:val="000000"/>
          <w:szCs w:val="20"/>
        </w:rPr>
        <w:t xml:space="preserve">negli schemi di dichiarazione di cui alla successiva sezione B del presente </w:t>
      </w:r>
      <w:r w:rsidR="0093775F" w:rsidRPr="00744A80">
        <w:rPr>
          <w:rFonts w:ascii="Calibri" w:hAnsi="Calibri" w:cs="Trebuchet MS"/>
          <w:color w:val="000000"/>
          <w:szCs w:val="20"/>
        </w:rPr>
        <w:t>Allegato</w:t>
      </w:r>
      <w:r w:rsidR="0093775F" w:rsidRPr="00744A80">
        <w:rPr>
          <w:rFonts w:ascii="Calibri" w:hAnsi="Calibri" w:cs="Trebuchet MS"/>
          <w:szCs w:val="20"/>
        </w:rPr>
        <w:t xml:space="preserve"> e</w:t>
      </w:r>
      <w:r w:rsidR="00FE3C22" w:rsidRPr="00744A80">
        <w:rPr>
          <w:rFonts w:ascii="Calibri" w:hAnsi="Calibri" w:cs="Trebuchet MS"/>
          <w:szCs w:val="20"/>
        </w:rPr>
        <w:t>, se necessario, evidenziarne la coerenza con quanto proposto in Offerta Tecnica.</w:t>
      </w:r>
    </w:p>
    <w:p w14:paraId="14C2AE7E" w14:textId="5015D98F" w:rsidR="004C78CB" w:rsidRDefault="007871AB" w:rsidP="008A79EC">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 xml:space="preserve">Costi dei </w:t>
      </w:r>
      <w:r w:rsidR="008A79EC">
        <w:rPr>
          <w:rFonts w:ascii="Calibri" w:hAnsi="Calibri" w:cs="Trebuchet MS"/>
          <w:b/>
          <w:szCs w:val="20"/>
        </w:rPr>
        <w:t>servizi</w:t>
      </w:r>
      <w:r>
        <w:rPr>
          <w:rFonts w:ascii="Calibri" w:hAnsi="Calibri" w:cs="Trebuchet MS"/>
          <w:b/>
          <w:szCs w:val="20"/>
        </w:rPr>
        <w:t>.</w:t>
      </w:r>
      <w:r>
        <w:rPr>
          <w:rFonts w:ascii="Calibri" w:hAnsi="Calibri" w:cs="Trebuchet MS"/>
          <w:szCs w:val="20"/>
        </w:rPr>
        <w:t xml:space="preserve"> </w:t>
      </w:r>
      <w:r w:rsidR="008A79EC" w:rsidRPr="00D2754D">
        <w:rPr>
          <w:rFonts w:ascii="Calibri" w:hAnsi="Calibri" w:cs="Trebuchet MS"/>
          <w:szCs w:val="20"/>
        </w:rPr>
        <w:t xml:space="preserve">I costi </w:t>
      </w:r>
      <w:r w:rsidR="008A79EC">
        <w:rPr>
          <w:rFonts w:ascii="Calibri" w:hAnsi="Calibri" w:cs="Trebuchet MS"/>
          <w:szCs w:val="20"/>
        </w:rPr>
        <w:t>sostenuti dal</w:t>
      </w:r>
      <w:r w:rsidR="008A79EC" w:rsidRPr="00D2754D">
        <w:rPr>
          <w:rFonts w:ascii="Calibri" w:hAnsi="Calibri" w:cs="Trebuchet MS"/>
          <w:szCs w:val="20"/>
        </w:rPr>
        <w:t xml:space="preserve"> concorrente </w:t>
      </w:r>
      <w:r w:rsidR="008A79EC">
        <w:rPr>
          <w:rFonts w:ascii="Calibri" w:hAnsi="Calibri" w:cs="Trebuchet MS"/>
          <w:szCs w:val="20"/>
        </w:rPr>
        <w:t xml:space="preserve">per </w:t>
      </w:r>
      <w:r w:rsidR="008A79EC" w:rsidRPr="00D2754D">
        <w:rPr>
          <w:rFonts w:ascii="Calibri" w:hAnsi="Calibri" w:cs="Trebuchet MS"/>
          <w:szCs w:val="20"/>
        </w:rPr>
        <w:t xml:space="preserve">ciascuna componente di servizi/fornitura che </w:t>
      </w:r>
      <w:r w:rsidR="008A79EC">
        <w:rPr>
          <w:rFonts w:ascii="Calibri" w:hAnsi="Calibri" w:cs="Trebuchet MS"/>
          <w:szCs w:val="20"/>
        </w:rPr>
        <w:t xml:space="preserve">si stima di impiegare per l’esecuzione dei servizi necessari alla esecuzione dell’intera </w:t>
      </w:r>
      <w:r w:rsidR="004C78CB">
        <w:rPr>
          <w:rFonts w:ascii="Calibri" w:hAnsi="Calibri" w:cs="Trebuchet MS"/>
          <w:szCs w:val="20"/>
        </w:rPr>
        <w:t xml:space="preserve">commessa </w:t>
      </w:r>
      <w:r w:rsidR="008A79EC">
        <w:rPr>
          <w:rFonts w:ascii="Calibri" w:hAnsi="Calibri" w:cs="Trebuchet MS"/>
          <w:szCs w:val="20"/>
        </w:rPr>
        <w:t>a prescindere dalla modalità di approvvigionamento (risorse, subappalto, acquisto, etc.).</w:t>
      </w:r>
    </w:p>
    <w:p w14:paraId="6512E49B" w14:textId="02AD3B79" w:rsidR="007871AB" w:rsidRPr="00A84BA4" w:rsidRDefault="004C78CB" w:rsidP="007871AB">
      <w:pPr>
        <w:autoSpaceDE/>
        <w:autoSpaceDN/>
        <w:adjustRightInd/>
        <w:ind w:left="360"/>
        <w:outlineLvl w:val="0"/>
        <w:rPr>
          <w:rFonts w:ascii="Calibri" w:hAnsi="Calibri" w:cs="Trebuchet MS"/>
          <w:szCs w:val="20"/>
        </w:rPr>
      </w:pPr>
      <w:r>
        <w:rPr>
          <w:rFonts w:ascii="Calibri" w:hAnsi="Calibri" w:cs="Trebuchet MS"/>
          <w:szCs w:val="20"/>
        </w:rPr>
        <w:t xml:space="preserve">Nello specifico per costi si potrà fare riferimento </w:t>
      </w:r>
      <w:r w:rsidR="0093775F">
        <w:rPr>
          <w:rFonts w:ascii="Calibri" w:hAnsi="Calibri" w:cs="Trebuchet MS"/>
          <w:szCs w:val="20"/>
        </w:rPr>
        <w:t>a quanto indicato</w:t>
      </w:r>
      <w:r>
        <w:rPr>
          <w:rFonts w:ascii="Calibri" w:hAnsi="Calibri" w:cs="Trebuchet MS"/>
          <w:szCs w:val="20"/>
        </w:rPr>
        <w:t xml:space="preserve"> ai successivi punti</w:t>
      </w:r>
      <w:r w:rsidR="0093775F">
        <w:rPr>
          <w:rFonts w:ascii="Calibri" w:hAnsi="Calibri" w:cs="Trebuchet MS"/>
          <w:szCs w:val="20"/>
        </w:rPr>
        <w:t xml:space="preserve"> e) e f)</w:t>
      </w:r>
      <w:r>
        <w:rPr>
          <w:rFonts w:ascii="Calibri" w:hAnsi="Calibri" w:cs="Trebuchet MS"/>
          <w:szCs w:val="20"/>
        </w:rPr>
        <w:t>.</w:t>
      </w:r>
      <w:r w:rsidR="008A79EC" w:rsidRPr="00D2754D">
        <w:rPr>
          <w:rFonts w:ascii="Calibri" w:hAnsi="Calibri" w:cs="Trebuchet MS"/>
          <w:szCs w:val="20"/>
        </w:rPr>
        <w:t xml:space="preserve"> </w:t>
      </w:r>
    </w:p>
    <w:p w14:paraId="3E93715A" w14:textId="36BC429E" w:rsidR="007054C8" w:rsidRPr="0093775F" w:rsidRDefault="007871AB" w:rsidP="0093775F">
      <w:pPr>
        <w:numPr>
          <w:ilvl w:val="0"/>
          <w:numId w:val="14"/>
        </w:numPr>
        <w:autoSpaceDE/>
        <w:autoSpaceDN/>
        <w:adjustRightInd/>
        <w:outlineLvl w:val="0"/>
        <w:rPr>
          <w:rFonts w:ascii="Calibri" w:hAnsi="Calibri" w:cs="Trebuchet MS"/>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xml:space="preserve">, </w:t>
      </w:r>
      <w:r w:rsidR="004C78CB">
        <w:rPr>
          <w:rFonts w:ascii="Calibri" w:hAnsi="Calibri" w:cs="Trebuchet MS"/>
          <w:szCs w:val="20"/>
        </w:rPr>
        <w:t xml:space="preserve">facendo </w:t>
      </w:r>
      <w:r w:rsidR="0093775F">
        <w:rPr>
          <w:rFonts w:ascii="Calibri" w:hAnsi="Calibri" w:cs="Trebuchet MS"/>
          <w:szCs w:val="20"/>
        </w:rPr>
        <w:t xml:space="preserve">riferimento </w:t>
      </w:r>
      <w:r w:rsidR="004C78CB">
        <w:rPr>
          <w:rFonts w:ascii="Calibri" w:hAnsi="Calibri" w:cs="Trebuchet MS"/>
          <w:szCs w:val="20"/>
        </w:rPr>
        <w:t>anche a quelli relativi</w:t>
      </w:r>
      <w:r w:rsidR="009D792D" w:rsidRPr="007054C8">
        <w:rPr>
          <w:rFonts w:ascii="Calibri" w:hAnsi="Calibri" w:cs="Trebuchet MS"/>
          <w:szCs w:val="20"/>
        </w:rPr>
        <w:t xml:space="preserve">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r w:rsidR="00FE3C22">
        <w:rPr>
          <w:rFonts w:ascii="Calibri" w:hAnsi="Calibri" w:cs="Trebuchet MS"/>
          <w:szCs w:val="20"/>
        </w:rPr>
        <w:t>Si chiarisce che</w:t>
      </w:r>
      <w:r w:rsidR="00FE3C22" w:rsidRPr="00D353E8">
        <w:rPr>
          <w:rFonts w:ascii="Calibri" w:hAnsi="Calibri" w:cs="Trebuchet MS"/>
          <w:szCs w:val="20"/>
        </w:rPr>
        <w:t xml:space="preserve"> i</w:t>
      </w:r>
      <w:r w:rsidR="00FE3C22">
        <w:rPr>
          <w:rFonts w:ascii="Calibri" w:hAnsi="Calibri" w:cs="Trebuchet MS"/>
          <w:szCs w:val="20"/>
        </w:rPr>
        <w:t xml:space="preserve"> suddetti giustificativi </w:t>
      </w:r>
      <w:r w:rsidR="00FE3C22" w:rsidRPr="00D353E8">
        <w:rPr>
          <w:rFonts w:ascii="Calibri" w:hAnsi="Calibri" w:cs="Trebuchet MS"/>
          <w:szCs w:val="20"/>
        </w:rPr>
        <w:t xml:space="preserve">dovranno essere sempre predisposti a prescindere dalle modalità di approvvigionamento da parte del concorrente, quindi sia nel caso in cui la/le risorsa/e utilizzata sia/no alle dirette dipendenze del concorrente sia nel caso in cui la/e risorsa/e sia/no in forza al concorrente sulla base di altre tipologie di contratti (es. contratti di collaborazione coordinata e continuativa, prestazione occasionale, etc.).  </w:t>
      </w:r>
    </w:p>
    <w:p w14:paraId="28981467" w14:textId="5FDF900A" w:rsidR="00FE3C22" w:rsidRPr="00FE3C22" w:rsidRDefault="007871AB" w:rsidP="00FE3C22">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00FE3C22">
        <w:rPr>
          <w:rFonts w:ascii="Calibri" w:hAnsi="Calibri" w:cs="Trebuchet MS"/>
          <w:b/>
          <w:szCs w:val="20"/>
        </w:rPr>
        <w:t>gestione della commessa</w:t>
      </w:r>
      <w:r w:rsidRPr="008A125E">
        <w:rPr>
          <w:rFonts w:ascii="Calibri" w:hAnsi="Calibri" w:cs="Trebuchet MS"/>
          <w:b/>
          <w:szCs w:val="20"/>
        </w:rPr>
        <w:t>.</w:t>
      </w:r>
      <w:r>
        <w:rPr>
          <w:rFonts w:ascii="Calibri" w:hAnsi="Calibri" w:cs="Trebuchet MS"/>
          <w:szCs w:val="20"/>
        </w:rPr>
        <w:t xml:space="preserve"> </w:t>
      </w:r>
      <w:r w:rsidR="00FE3C22" w:rsidRPr="00FE3C22">
        <w:rPr>
          <w:rFonts w:ascii="Calibri" w:hAnsi="Calibri" w:cs="Trebuchet MS"/>
          <w:szCs w:val="20"/>
        </w:rPr>
        <w:t>Includono tutte le componenti di costo quali, ad esempio:</w:t>
      </w:r>
    </w:p>
    <w:p w14:paraId="6D53756D" w14:textId="77777777" w:rsidR="00FE3C22" w:rsidRDefault="00FE3C22" w:rsidP="00FE3C22">
      <w:pPr>
        <w:numPr>
          <w:ilvl w:val="0"/>
          <w:numId w:val="15"/>
        </w:numPr>
        <w:autoSpaceDE/>
        <w:autoSpaceDN/>
        <w:adjustRightInd/>
        <w:ind w:left="709" w:hanging="283"/>
        <w:outlineLvl w:val="0"/>
        <w:rPr>
          <w:rFonts w:ascii="Calibri" w:hAnsi="Calibri" w:cs="Trebuchet MS"/>
          <w:szCs w:val="20"/>
        </w:rPr>
      </w:pPr>
      <w:r>
        <w:rPr>
          <w:rFonts w:ascii="Calibri" w:hAnsi="Calibri" w:cs="Trebuchet MS"/>
          <w:szCs w:val="20"/>
        </w:rPr>
        <w:t>Costi generali di struttura e oneri di impresa;</w:t>
      </w:r>
    </w:p>
    <w:p w14:paraId="35CCD7C6" w14:textId="77777777" w:rsidR="00FE3C22" w:rsidRDefault="00FE3C22" w:rsidP="00FE3C22">
      <w:pPr>
        <w:numPr>
          <w:ilvl w:val="0"/>
          <w:numId w:val="15"/>
        </w:numPr>
        <w:autoSpaceDE/>
        <w:autoSpaceDN/>
        <w:adjustRightInd/>
        <w:ind w:left="709" w:hanging="283"/>
        <w:outlineLvl w:val="0"/>
        <w:rPr>
          <w:rFonts w:ascii="Calibri" w:hAnsi="Calibri" w:cs="Trebuchet MS"/>
          <w:szCs w:val="20"/>
        </w:rPr>
      </w:pPr>
      <w:r>
        <w:rPr>
          <w:rFonts w:ascii="Calibri" w:hAnsi="Calibri" w:cs="Trebuchet MS"/>
          <w:szCs w:val="20"/>
        </w:rPr>
        <w:t xml:space="preserve">Altri costi </w:t>
      </w:r>
      <w:r w:rsidRPr="00AD44A7">
        <w:rPr>
          <w:rFonts w:ascii="Calibri" w:hAnsi="Calibri" w:cs="Trebuchet MS"/>
          <w:szCs w:val="20"/>
        </w:rPr>
        <w:t>di partecipazione alla gara</w:t>
      </w:r>
      <w:r>
        <w:rPr>
          <w:rFonts w:ascii="Calibri" w:hAnsi="Calibri" w:cs="Trebuchet MS"/>
          <w:szCs w:val="20"/>
        </w:rPr>
        <w:t xml:space="preserve"> e gestione della commessa, che includono: </w:t>
      </w:r>
      <w:r w:rsidRPr="008D4436">
        <w:rPr>
          <w:rFonts w:ascii="Calibri" w:hAnsi="Calibri" w:cs="Trebuchet MS"/>
          <w:szCs w:val="20"/>
        </w:rPr>
        <w:t xml:space="preserve">costo </w:t>
      </w:r>
      <w:r>
        <w:rPr>
          <w:rFonts w:ascii="Calibri" w:hAnsi="Calibri" w:cs="Trebuchet MS"/>
          <w:szCs w:val="20"/>
        </w:rPr>
        <w:t>delle fideiussioni</w:t>
      </w:r>
      <w:r w:rsidRPr="008D4436">
        <w:rPr>
          <w:rFonts w:ascii="Calibri" w:hAnsi="Calibri" w:cs="Trebuchet MS"/>
          <w:szCs w:val="20"/>
        </w:rPr>
        <w:t xml:space="preserve">, contributo ANAC, spese </w:t>
      </w:r>
      <w:r>
        <w:rPr>
          <w:rFonts w:ascii="Calibri" w:hAnsi="Calibri" w:cs="Trebuchet MS"/>
          <w:szCs w:val="20"/>
        </w:rPr>
        <w:t xml:space="preserve">di </w:t>
      </w:r>
      <w:r w:rsidRPr="008D4436">
        <w:rPr>
          <w:rFonts w:ascii="Calibri" w:hAnsi="Calibri" w:cs="Trebuchet MS"/>
          <w:szCs w:val="20"/>
        </w:rPr>
        <w:t>pubblicazione</w:t>
      </w:r>
      <w:r>
        <w:rPr>
          <w:rFonts w:ascii="Calibri" w:hAnsi="Calibri" w:cs="Trebuchet MS"/>
          <w:szCs w:val="20"/>
        </w:rPr>
        <w:t xml:space="preserve"> del bando, polizze assicurative, spese di trasferta, formazione, buoni pasto e dotazioni informatiche fornite al personale.</w:t>
      </w:r>
    </w:p>
    <w:p w14:paraId="596F9743" w14:textId="715C8DA0" w:rsidR="007871AB" w:rsidRPr="00882C0A" w:rsidRDefault="00FE3C22" w:rsidP="0093775F">
      <w:pPr>
        <w:autoSpaceDE/>
        <w:autoSpaceDN/>
        <w:adjustRightInd/>
        <w:ind w:left="360"/>
        <w:outlineLvl w:val="0"/>
        <w:rPr>
          <w:rFonts w:ascii="Calibri" w:hAnsi="Calibri" w:cs="Trebuchet MS"/>
          <w:szCs w:val="20"/>
        </w:rPr>
      </w:pPr>
      <w:r w:rsidRPr="00882C0A">
        <w:rPr>
          <w:rFonts w:ascii="Calibri" w:hAnsi="Calibri" w:cs="Trebuchet MS"/>
          <w:szCs w:val="20"/>
        </w:rPr>
        <w:t xml:space="preserve">Si precisa che il metodo di stima di tali costi, ove necessario, può essere sinteticamente illustrato nella colonna “Note” del foglio di calcolo </w:t>
      </w:r>
      <w:r>
        <w:rPr>
          <w:rFonts w:ascii="Calibri" w:hAnsi="Calibri" w:cs="Trebuchet MS"/>
          <w:szCs w:val="20"/>
        </w:rPr>
        <w:t>“</w:t>
      </w:r>
      <w:r w:rsidRPr="0032477C">
        <w:rPr>
          <w:rFonts w:ascii="Calibri" w:hAnsi="Calibri" w:cs="Trebuchet MS"/>
          <w:i/>
          <w:szCs w:val="20"/>
        </w:rPr>
        <w:t>Conto economico di commessa</w:t>
      </w:r>
      <w:r>
        <w:rPr>
          <w:rFonts w:ascii="Calibri" w:hAnsi="Calibri" w:cs="Trebuchet MS"/>
          <w:i/>
          <w:szCs w:val="20"/>
        </w:rPr>
        <w:t>”</w:t>
      </w:r>
      <w:r w:rsidRPr="00882C0A">
        <w:rPr>
          <w:rFonts w:ascii="Calibri" w:hAnsi="Calibri" w:cs="Trebuchet MS"/>
          <w:szCs w:val="20"/>
        </w:rPr>
        <w:t xml:space="preserve"> o nella Dichiarazion</w:t>
      </w:r>
      <w:r>
        <w:rPr>
          <w:rFonts w:ascii="Calibri" w:hAnsi="Calibri" w:cs="Trebuchet MS"/>
          <w:szCs w:val="20"/>
        </w:rPr>
        <w:t>e (facsimile B.1)</w:t>
      </w:r>
    </w:p>
    <w:p w14:paraId="29F035DF" w14:textId="4D551DC7"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lastRenderedPageBreak/>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7F4F6900" w14:textId="55DACFA5"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w:t>
      </w:r>
      <w:r w:rsidR="00E5338E" w:rsidRPr="0093775F">
        <w:rPr>
          <w:rFonts w:ascii="Calibri" w:hAnsi="Calibri" w:cs="Trebuchet MS"/>
          <w:szCs w:val="20"/>
        </w:rPr>
        <w:t xml:space="preserve">nel par. </w:t>
      </w:r>
      <w:r w:rsidR="0093775F" w:rsidRPr="0093775F">
        <w:rPr>
          <w:rFonts w:ascii="Calibri" w:hAnsi="Calibri" w:cs="Trebuchet MS"/>
          <w:szCs w:val="20"/>
        </w:rPr>
        <w:t>3</w:t>
      </w:r>
      <w:r w:rsidR="00E5338E" w:rsidRPr="0093775F">
        <w:rPr>
          <w:rFonts w:ascii="Calibri" w:hAnsi="Calibri" w:cs="Trebuchet MS"/>
          <w:szCs w:val="20"/>
        </w:rPr>
        <w:t xml:space="preserve"> del Capitolato d’Oneri, </w:t>
      </w:r>
      <w:r w:rsidR="00174296">
        <w:rPr>
          <w:rFonts w:ascii="Calibri" w:hAnsi="Calibri" w:cs="Trebuchet MS"/>
          <w:szCs w:val="20"/>
        </w:rPr>
        <w:t>il concorrente dovrà indicare anche i costi della manodopera del subappaltatore con le medesime modalità meglio descritte al successivo paragrafo 3.</w:t>
      </w:r>
    </w:p>
    <w:p w14:paraId="08396AAB" w14:textId="2E563163" w:rsidR="00B50929" w:rsidRDefault="00174296" w:rsidP="0093775F">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113AFC">
        <w:rPr>
          <w:rFonts w:ascii="Calibri" w:hAnsi="Calibri" w:cs="Trebuchet MS"/>
          <w:szCs w:val="20"/>
        </w:rPr>
        <w:t>ai sensi dell’art. 119, comma 12 del Codice</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r w:rsidR="00EB7BF2">
        <w:rPr>
          <w:rFonts w:ascii="Calibri" w:hAnsi="Calibri" w:cs="Trebuchet MS"/>
          <w:szCs w:val="20"/>
        </w:rPr>
        <w:t xml:space="preserve"> </w:t>
      </w:r>
    </w:p>
    <w:p w14:paraId="15F4A90D" w14:textId="77777777" w:rsidR="008A125E" w:rsidRDefault="008A125E" w:rsidP="0093775F"/>
    <w:p w14:paraId="1297A1CE" w14:textId="770BFAAE" w:rsidR="003037A5" w:rsidRPr="00FA1556" w:rsidRDefault="00AD44A7" w:rsidP="003037A5">
      <w:pPr>
        <w:pStyle w:val="Titolo1"/>
        <w:ind w:left="426" w:hanging="426"/>
      </w:pPr>
      <w:r>
        <w:t xml:space="preserve">istruzioni relative ai </w:t>
      </w:r>
      <w:r w:rsidR="003037A5" w:rsidRPr="00BA536D">
        <w:t xml:space="preserve">COSTI DEL PERSONALE </w:t>
      </w:r>
      <w:r>
        <w:rPr>
          <w:rFonts w:cs="Trebuchet MS"/>
          <w:szCs w:val="20"/>
        </w:rPr>
        <w:t>e della manodopera</w:t>
      </w:r>
    </w:p>
    <w:p w14:paraId="5E270A84" w14:textId="77777777"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14:paraId="1ACB4A04" w14:textId="77777777" w:rsidR="003037A5" w:rsidRDefault="003037A5" w:rsidP="003037A5">
      <w:pPr>
        <w:autoSpaceDE/>
        <w:autoSpaceDN/>
        <w:adjustRightInd/>
        <w:outlineLvl w:val="0"/>
        <w:rPr>
          <w:rFonts w:ascii="Calibri" w:hAnsi="Calibri" w:cs="Trebuchet MS"/>
          <w:szCs w:val="20"/>
        </w:rPr>
      </w:pPr>
    </w:p>
    <w:p w14:paraId="03E329B0" w14:textId="77777777"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Definizione di Costi del personale e Costi della manodopera. </w:t>
      </w:r>
      <w:r>
        <w:rPr>
          <w:rFonts w:ascii="Calibri" w:hAnsi="Calibri" w:cs="Trebuchet MS"/>
          <w:szCs w:val="20"/>
        </w:rPr>
        <w:t>Ai fini del presente Allegato sono da intendersi:</w:t>
      </w:r>
    </w:p>
    <w:p w14:paraId="3B8F433F" w14:textId="77777777" w:rsidR="0093775F" w:rsidRDefault="003037A5" w:rsidP="0093775F">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14:paraId="5E89A59B" w14:textId="5332693A" w:rsidR="003037A5" w:rsidRPr="0093775F" w:rsidRDefault="003037A5" w:rsidP="0093775F">
      <w:pPr>
        <w:numPr>
          <w:ilvl w:val="0"/>
          <w:numId w:val="15"/>
        </w:numPr>
        <w:autoSpaceDE/>
        <w:autoSpaceDN/>
        <w:adjustRightInd/>
        <w:spacing w:before="120"/>
        <w:ind w:left="1077" w:hanging="357"/>
        <w:outlineLvl w:val="0"/>
        <w:rPr>
          <w:rFonts w:ascii="Calibri" w:hAnsi="Calibri" w:cs="Trebuchet MS"/>
          <w:szCs w:val="20"/>
        </w:rPr>
      </w:pPr>
      <w:r w:rsidRPr="0093775F">
        <w:rPr>
          <w:rFonts w:ascii="Calibri" w:hAnsi="Calibri" w:cs="Trebuchet MS"/>
          <w:szCs w:val="20"/>
          <w:u w:val="single"/>
        </w:rPr>
        <w:t>Costi della manodopera</w:t>
      </w:r>
      <w:r w:rsidRPr="0093775F">
        <w:rPr>
          <w:rFonts w:ascii="Calibri" w:hAnsi="Calibri" w:cs="Trebuchet MS"/>
          <w:szCs w:val="20"/>
        </w:rPr>
        <w:t xml:space="preserve">. Tutti i costi del personale impiegato in </w:t>
      </w:r>
      <w:r w:rsidRPr="0093775F">
        <w:rPr>
          <w:rFonts w:ascii="Calibri" w:hAnsi="Calibri"/>
          <w:u w:val="single"/>
        </w:rPr>
        <w:t>tutte e sole</w:t>
      </w:r>
      <w:r w:rsidRPr="0093775F">
        <w:rPr>
          <w:rFonts w:ascii="Calibri" w:hAnsi="Calibri" w:cs="Trebuchet MS"/>
          <w:szCs w:val="20"/>
        </w:rPr>
        <w:t xml:space="preserve"> le attività qualificate come manodopera </w:t>
      </w:r>
      <w:r w:rsidR="008A79EC" w:rsidRPr="0093775F">
        <w:rPr>
          <w:rFonts w:ascii="Calibri" w:hAnsi="Calibri" w:cs="Trebuchet MS"/>
          <w:szCs w:val="20"/>
        </w:rPr>
        <w:t>nella documentazione di gara e ne</w:t>
      </w:r>
      <w:r w:rsidR="0093775F" w:rsidRPr="0093775F">
        <w:rPr>
          <w:rFonts w:ascii="Calibri" w:hAnsi="Calibri" w:cs="Trebuchet MS"/>
          <w:szCs w:val="20"/>
        </w:rPr>
        <w:t>lle</w:t>
      </w:r>
      <w:r w:rsidR="008A79EC" w:rsidRPr="0093775F">
        <w:rPr>
          <w:rFonts w:ascii="Calibri" w:hAnsi="Calibri" w:cs="Trebuchet MS"/>
          <w:szCs w:val="20"/>
        </w:rPr>
        <w:t xml:space="preserve"> stess</w:t>
      </w:r>
      <w:r w:rsidR="0093775F" w:rsidRPr="0093775F">
        <w:rPr>
          <w:rFonts w:ascii="Calibri" w:hAnsi="Calibri" w:cs="Trebuchet MS"/>
          <w:szCs w:val="20"/>
        </w:rPr>
        <w:t>e</w:t>
      </w:r>
      <w:r w:rsidR="008A79EC" w:rsidRPr="0093775F">
        <w:rPr>
          <w:rFonts w:ascii="Calibri" w:hAnsi="Calibri" w:cs="Trebuchet MS"/>
          <w:szCs w:val="20"/>
        </w:rPr>
        <w:t xml:space="preserve"> </w:t>
      </w:r>
      <w:r w:rsidR="0093775F" w:rsidRPr="0093775F">
        <w:rPr>
          <w:rFonts w:ascii="Calibri" w:hAnsi="Calibri" w:cs="Trebuchet MS"/>
          <w:szCs w:val="20"/>
        </w:rPr>
        <w:t>Appendici A e B all’All. 6</w:t>
      </w:r>
      <w:r w:rsidR="008A79EC" w:rsidRPr="0093775F">
        <w:rPr>
          <w:rFonts w:ascii="Calibri" w:hAnsi="Calibri" w:cs="Trebuchet MS"/>
          <w:szCs w:val="20"/>
        </w:rPr>
        <w:t xml:space="preserve">. </w:t>
      </w:r>
      <w:r w:rsidR="008A79EC" w:rsidRPr="0093775F">
        <w:rPr>
          <w:rFonts w:ascii="Calibri" w:hAnsi="Calibri" w:cs="Trebuchet MS"/>
          <w:szCs w:val="20"/>
          <w:u w:val="single"/>
        </w:rPr>
        <w:t xml:space="preserve">Pertanto, nelle apposite righe del </w:t>
      </w:r>
      <w:r w:rsidR="008A79EC" w:rsidRPr="0093775F">
        <w:rPr>
          <w:rFonts w:ascii="Calibri" w:hAnsi="Calibri" w:cs="Trebuchet MS"/>
          <w:i/>
          <w:szCs w:val="20"/>
          <w:u w:val="single"/>
        </w:rPr>
        <w:t>Conto Economico di commessa</w:t>
      </w:r>
      <w:r w:rsidR="008A79EC" w:rsidRPr="0093775F">
        <w:rPr>
          <w:rFonts w:ascii="Calibri" w:hAnsi="Calibri" w:cs="Trebuchet MS"/>
          <w:szCs w:val="20"/>
          <w:u w:val="single"/>
        </w:rPr>
        <w:t xml:space="preserve"> nonché nella </w:t>
      </w:r>
      <w:r w:rsidR="008A79EC" w:rsidRPr="0093775F">
        <w:rPr>
          <w:rFonts w:ascii="Calibri" w:hAnsi="Calibri" w:cs="Trebuchet MS"/>
          <w:i/>
          <w:szCs w:val="20"/>
          <w:u w:val="single"/>
        </w:rPr>
        <w:t>Dichiarazione relativa ai Costi della Manodopera</w:t>
      </w:r>
      <w:r w:rsidR="008A79EC" w:rsidRPr="0093775F">
        <w:rPr>
          <w:rFonts w:ascii="Calibri" w:hAnsi="Calibri" w:cs="Trebuchet MS"/>
          <w:szCs w:val="20"/>
          <w:u w:val="single"/>
        </w:rPr>
        <w:t xml:space="preserve"> (e nel relativo allegato in formato xls) dovranno essere inclusi i costi delle sole attività identificate come manodopera;</w:t>
      </w:r>
    </w:p>
    <w:p w14:paraId="49C3A98A" w14:textId="78D25EF1" w:rsidR="003037A5" w:rsidRPr="00DB4FEB" w:rsidRDefault="003037A5" w:rsidP="00DB4FEB">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effort stimato, espresso in ore lavorative, per l’intera durata del contratto. </w:t>
      </w:r>
    </w:p>
    <w:p w14:paraId="67AC08A9" w14:textId="45D5FA87" w:rsidR="008071EC" w:rsidRPr="00314675" w:rsidRDefault="003037A5" w:rsidP="008071EC">
      <w:pPr>
        <w:numPr>
          <w:ilvl w:val="0"/>
          <w:numId w:val="18"/>
        </w:numPr>
        <w:autoSpaceDE/>
        <w:autoSpaceDN/>
        <w:adjustRightInd/>
        <w:outlineLvl w:val="0"/>
        <w:rPr>
          <w:rFonts w:ascii="Calibri" w:hAnsi="Calibri" w:cs="Trebuchet MS"/>
          <w:b/>
          <w:szCs w:val="20"/>
        </w:rPr>
      </w:pPr>
      <w:r w:rsidRPr="000D6E2D">
        <w:rPr>
          <w:rFonts w:ascii="Calibri" w:hAnsi="Calibri" w:cs="Trebuchet MS"/>
          <w:b/>
          <w:szCs w:val="20"/>
        </w:rPr>
        <w:t>I costi della manodopera</w:t>
      </w:r>
      <w:r w:rsidRPr="006B4047">
        <w:rPr>
          <w:rFonts w:ascii="Calibri" w:hAnsi="Calibri" w:cs="Trebuchet MS"/>
          <w:szCs w:val="20"/>
        </w:rPr>
        <w:t xml:space="preserve">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14:paraId="4DD51B3A" w14:textId="232606A3" w:rsidR="008071EC" w:rsidRPr="000D6E2D" w:rsidRDefault="003037A5" w:rsidP="000D6E2D">
      <w:pPr>
        <w:autoSpaceDE/>
        <w:autoSpaceDN/>
        <w:adjustRightInd/>
        <w:ind w:left="360"/>
        <w:outlineLvl w:val="0"/>
        <w:rPr>
          <w:rFonts w:ascii="Calibri" w:hAnsi="Calibri" w:cs="Trebuchet MS"/>
          <w:szCs w:val="20"/>
        </w:rPr>
      </w:pPr>
      <w:r w:rsidRPr="0029005E">
        <w:rPr>
          <w:rFonts w:ascii="Calibri" w:hAnsi="Calibri" w:cs="Trebuchet MS"/>
          <w:b/>
          <w:szCs w:val="20"/>
        </w:rPr>
        <w:lastRenderedPageBreak/>
        <w:t>Dimensionamento dell’effort.</w:t>
      </w:r>
      <w:r w:rsidRPr="0029005E">
        <w:rPr>
          <w:rFonts w:ascii="Calibri" w:hAnsi="Calibri" w:cs="Trebuchet MS"/>
          <w:szCs w:val="20"/>
        </w:rPr>
        <w:t xml:space="preserve"> </w:t>
      </w:r>
      <w:r w:rsidR="00B328CE" w:rsidRPr="000D6E2D">
        <w:rPr>
          <w:rFonts w:ascii="Calibri" w:hAnsi="Calibri" w:cs="Trebuchet MS"/>
          <w:szCs w:val="20"/>
        </w:rPr>
        <w:t>Per le attività/servizi per i quali l’effort non è quantificato in documentazione di gara</w:t>
      </w:r>
      <w:r w:rsidR="005E0A67" w:rsidRPr="000D6E2D">
        <w:rPr>
          <w:rFonts w:ascii="Calibri" w:hAnsi="Calibri" w:cs="Trebuchet MS"/>
          <w:szCs w:val="20"/>
        </w:rPr>
        <w:t>,</w:t>
      </w:r>
      <w:r w:rsidR="00D05EBF" w:rsidRPr="000D6E2D">
        <w:rPr>
          <w:rFonts w:ascii="Calibri" w:hAnsi="Calibri" w:cs="Trebuchet MS"/>
          <w:szCs w:val="20"/>
        </w:rPr>
        <w:t xml:space="preserve"> per ciascuna voce presente in offerta economica che preveda il ricorso alla manodopera,</w:t>
      </w:r>
      <w:r w:rsidR="00B328CE" w:rsidRPr="000D6E2D">
        <w:rPr>
          <w:rFonts w:ascii="Calibri" w:hAnsi="Calibri" w:cs="Trebuchet MS"/>
          <w:szCs w:val="20"/>
        </w:rPr>
        <w:t xml:space="preserve"> i</w:t>
      </w:r>
      <w:r w:rsidRPr="000D6E2D">
        <w:rPr>
          <w:rFonts w:ascii="Calibri" w:hAnsi="Calibri" w:cs="Trebuchet MS"/>
          <w:szCs w:val="20"/>
        </w:rPr>
        <w:t>l Concorrente dovrà indicare la propria stima</w:t>
      </w:r>
      <w:r w:rsidR="006A4ACD" w:rsidRPr="000D6E2D">
        <w:rPr>
          <w:rFonts w:ascii="Calibri" w:hAnsi="Calibri" w:cs="Trebuchet MS"/>
          <w:szCs w:val="20"/>
        </w:rPr>
        <w:t xml:space="preserve"> </w:t>
      </w:r>
      <w:r w:rsidR="006B4047" w:rsidRPr="000D6E2D">
        <w:rPr>
          <w:rFonts w:ascii="Calibri" w:hAnsi="Calibri" w:cs="Trebuchet MS"/>
          <w:szCs w:val="20"/>
        </w:rPr>
        <w:t xml:space="preserve">del relativo </w:t>
      </w:r>
      <w:r w:rsidR="006A4ACD" w:rsidRPr="000D6E2D">
        <w:rPr>
          <w:rFonts w:ascii="Calibri" w:hAnsi="Calibri" w:cs="Trebuchet MS"/>
          <w:szCs w:val="20"/>
        </w:rPr>
        <w:t>effort, espresso in ore lavorative</w:t>
      </w:r>
      <w:r w:rsidR="004C78CB">
        <w:rPr>
          <w:rFonts w:ascii="Calibri" w:hAnsi="Calibri" w:cs="Trebuchet MS"/>
          <w:szCs w:val="20"/>
        </w:rPr>
        <w:t>/</w:t>
      </w:r>
      <w:r w:rsidR="0093775F">
        <w:rPr>
          <w:rFonts w:ascii="Calibri" w:hAnsi="Calibri" w:cs="Trebuchet MS"/>
          <w:szCs w:val="20"/>
        </w:rPr>
        <w:t>giornate</w:t>
      </w:r>
      <w:r w:rsidR="0093775F" w:rsidRPr="000D6E2D">
        <w:rPr>
          <w:rFonts w:ascii="Calibri" w:hAnsi="Calibri" w:cs="Trebuchet MS"/>
          <w:szCs w:val="20"/>
        </w:rPr>
        <w:t>, delle</w:t>
      </w:r>
      <w:r w:rsidR="00D05EBF" w:rsidRPr="000D6E2D">
        <w:rPr>
          <w:rFonts w:ascii="Calibri" w:hAnsi="Calibri" w:cs="Trebuchet MS"/>
          <w:szCs w:val="20"/>
        </w:rPr>
        <w:t xml:space="preserve"> figure professionali utilizzate (con indicazione del CCNL, del livello e del costo), </w:t>
      </w:r>
      <w:r w:rsidR="00D04589">
        <w:rPr>
          <w:rFonts w:ascii="Calibri" w:hAnsi="Calibri" w:cs="Trebuchet MS"/>
          <w:szCs w:val="20"/>
        </w:rPr>
        <w:t>e per quanto possibile relazionandolo alle</w:t>
      </w:r>
      <w:r w:rsidR="00FA1556">
        <w:rPr>
          <w:rFonts w:ascii="Calibri" w:hAnsi="Calibri" w:cs="Trebuchet MS"/>
          <w:szCs w:val="20"/>
        </w:rPr>
        <w:t xml:space="preserve"> </w:t>
      </w:r>
      <w:r w:rsidR="00D05EBF" w:rsidRPr="000D6E2D">
        <w:rPr>
          <w:rFonts w:ascii="Calibri" w:hAnsi="Calibri" w:cs="Trebuchet MS"/>
          <w:szCs w:val="20"/>
        </w:rPr>
        <w:t>attività</w:t>
      </w:r>
      <w:r w:rsidR="00D04589">
        <w:rPr>
          <w:rFonts w:ascii="Calibri" w:hAnsi="Calibri" w:cs="Trebuchet MS"/>
          <w:szCs w:val="20"/>
        </w:rPr>
        <w:t xml:space="preserve"> da svolgere</w:t>
      </w:r>
      <w:r w:rsidR="00D05EBF" w:rsidRPr="000D6E2D">
        <w:rPr>
          <w:rFonts w:ascii="Calibri" w:hAnsi="Calibri" w:cs="Trebuchet MS"/>
          <w:szCs w:val="20"/>
        </w:rPr>
        <w:t>.</w:t>
      </w:r>
      <w:r w:rsidR="006B4047" w:rsidRPr="000D6E2D">
        <w:rPr>
          <w:rFonts w:ascii="Calibri" w:hAnsi="Calibri" w:cs="Trebuchet MS"/>
          <w:szCs w:val="20"/>
        </w:rPr>
        <w:t xml:space="preserve"> Ove possibile</w:t>
      </w:r>
      <w:r w:rsidR="003C0B76" w:rsidRPr="000D6E2D">
        <w:rPr>
          <w:rFonts w:ascii="Calibri" w:hAnsi="Calibri" w:cs="Trebuchet MS"/>
          <w:szCs w:val="20"/>
        </w:rPr>
        <w:t>/applicabile</w:t>
      </w:r>
      <w:r w:rsidR="006B4047" w:rsidRPr="000D6E2D">
        <w:rPr>
          <w:rFonts w:ascii="Calibri" w:hAnsi="Calibri" w:cs="Trebuchet MS"/>
          <w:szCs w:val="20"/>
        </w:rPr>
        <w:t>, dovrà adottare</w:t>
      </w:r>
      <w:r w:rsidRPr="000D6E2D">
        <w:rPr>
          <w:rFonts w:ascii="Calibri" w:hAnsi="Calibri" w:cs="Trebuchet MS"/>
          <w:szCs w:val="20"/>
        </w:rPr>
        <w:t xml:space="preserve"> il metodo di calcolo presente </w:t>
      </w:r>
      <w:r w:rsidR="006B4047" w:rsidRPr="000D6E2D">
        <w:rPr>
          <w:rFonts w:ascii="Calibri" w:hAnsi="Calibri" w:cs="Trebuchet MS"/>
          <w:szCs w:val="20"/>
        </w:rPr>
        <w:t xml:space="preserve">negli schemi di </w:t>
      </w:r>
      <w:r w:rsidR="00206E9C" w:rsidRPr="000D6E2D">
        <w:rPr>
          <w:rFonts w:ascii="Calibri" w:hAnsi="Calibri" w:cs="Trebuchet MS"/>
          <w:szCs w:val="20"/>
        </w:rPr>
        <w:t>f</w:t>
      </w:r>
      <w:r w:rsidRPr="000D6E2D">
        <w:rPr>
          <w:rFonts w:ascii="Calibri" w:hAnsi="Calibri" w:cs="Trebuchet MS"/>
          <w:szCs w:val="20"/>
        </w:rPr>
        <w:t xml:space="preserve">ogli di calcolo </w:t>
      </w:r>
      <w:r w:rsidR="006B4047" w:rsidRPr="000D6E2D">
        <w:rPr>
          <w:rFonts w:ascii="Calibri" w:hAnsi="Calibri" w:cs="Trebuchet MS"/>
          <w:szCs w:val="20"/>
        </w:rPr>
        <w:t>(</w:t>
      </w:r>
      <w:r w:rsidR="006B4047" w:rsidRPr="000D6E2D">
        <w:rPr>
          <w:rFonts w:ascii="Calibri" w:hAnsi="Calibri" w:cs="Trebuchet MS"/>
          <w:i/>
          <w:szCs w:val="20"/>
        </w:rPr>
        <w:t>Conto economico di commessa</w:t>
      </w:r>
      <w:r w:rsidR="006B4047" w:rsidRPr="000D6E2D">
        <w:rPr>
          <w:rFonts w:ascii="Calibri" w:hAnsi="Calibri" w:cs="Trebuchet MS"/>
          <w:szCs w:val="20"/>
        </w:rPr>
        <w:t xml:space="preserve"> o </w:t>
      </w:r>
      <w:r w:rsidR="006B4047" w:rsidRPr="000D6E2D">
        <w:rPr>
          <w:rFonts w:ascii="Calibri" w:hAnsi="Calibri" w:cs="Trebuchet MS"/>
          <w:i/>
          <w:szCs w:val="20"/>
        </w:rPr>
        <w:t>Costi della manodopera</w:t>
      </w:r>
      <w:r w:rsidR="006B4047" w:rsidRPr="000D6E2D">
        <w:rPr>
          <w:rFonts w:ascii="Calibri" w:hAnsi="Calibri" w:cs="Trebuchet MS"/>
          <w:szCs w:val="20"/>
        </w:rPr>
        <w:t>)</w:t>
      </w:r>
      <w:r w:rsidRPr="000D6E2D">
        <w:rPr>
          <w:rFonts w:ascii="Calibri" w:hAnsi="Calibri" w:cs="Trebuchet MS"/>
          <w:szCs w:val="20"/>
        </w:rPr>
        <w:t xml:space="preserve">, ove necessario illustrando la metodologia adottata </w:t>
      </w:r>
      <w:r w:rsidR="006B4047" w:rsidRPr="000D6E2D">
        <w:rPr>
          <w:rFonts w:ascii="Calibri" w:hAnsi="Calibri" w:cs="Trebuchet MS"/>
          <w:szCs w:val="20"/>
        </w:rPr>
        <w:t xml:space="preserve">nella </w:t>
      </w:r>
      <w:r w:rsidR="005E0A67" w:rsidRPr="000D6E2D">
        <w:rPr>
          <w:rFonts w:ascii="Calibri" w:hAnsi="Calibri" w:cs="Trebuchet MS"/>
          <w:szCs w:val="20"/>
        </w:rPr>
        <w:t xml:space="preserve">colonna </w:t>
      </w:r>
      <w:r w:rsidR="008A79EC">
        <w:rPr>
          <w:rFonts w:ascii="Calibri" w:hAnsi="Calibri" w:cs="Trebuchet MS"/>
          <w:szCs w:val="20"/>
        </w:rPr>
        <w:t>“</w:t>
      </w:r>
      <w:r w:rsidR="005E0A67" w:rsidRPr="000D6E2D">
        <w:rPr>
          <w:rFonts w:ascii="Calibri" w:hAnsi="Calibri" w:cs="Trebuchet MS"/>
          <w:szCs w:val="20"/>
        </w:rPr>
        <w:t>Note</w:t>
      </w:r>
      <w:r w:rsidR="008A79EC">
        <w:rPr>
          <w:rFonts w:ascii="Calibri" w:hAnsi="Calibri" w:cs="Trebuchet MS"/>
          <w:szCs w:val="20"/>
        </w:rPr>
        <w:t>”</w:t>
      </w:r>
      <w:r w:rsidR="005E0A67" w:rsidRPr="000D6E2D">
        <w:rPr>
          <w:rFonts w:ascii="Calibri" w:hAnsi="Calibri" w:cs="Trebuchet MS"/>
          <w:szCs w:val="20"/>
        </w:rPr>
        <w:t xml:space="preserve"> dei fogli di calcolo stessi o nella Dichiarazione</w:t>
      </w:r>
      <w:r w:rsidR="008A79EC">
        <w:rPr>
          <w:rFonts w:ascii="Calibri" w:hAnsi="Calibri" w:cs="Trebuchet MS"/>
          <w:szCs w:val="20"/>
        </w:rPr>
        <w:t>.</w:t>
      </w:r>
    </w:p>
    <w:p w14:paraId="2C3A95FF" w14:textId="04D971B0" w:rsidR="003037A5" w:rsidRPr="00FA1556" w:rsidRDefault="003037A5" w:rsidP="00FA1556">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14:paraId="76D2ECD9" w14:textId="0298021B" w:rsidR="003037A5" w:rsidRPr="00FA1556" w:rsidRDefault="003037A5" w:rsidP="00FA1556">
      <w:pPr>
        <w:numPr>
          <w:ilvl w:val="0"/>
          <w:numId w:val="18"/>
        </w:numPr>
        <w:autoSpaceDE/>
        <w:autoSpaceDN/>
        <w:adjustRightInd/>
        <w:outlineLvl w:val="0"/>
        <w:rPr>
          <w:rFonts w:ascii="Calibri" w:hAnsi="Calibri" w:cs="Trebuchet MS"/>
          <w:b/>
          <w:szCs w:val="20"/>
        </w:rPr>
      </w:pPr>
      <w:r>
        <w:rPr>
          <w:rFonts w:ascii="Calibri" w:hAnsi="Calibri" w:cs="Trebuchet MS"/>
          <w:b/>
          <w:szCs w:val="20"/>
        </w:rPr>
        <w:t xml:space="preserve">Calcolo del costo </w:t>
      </w:r>
      <w:r w:rsidR="00EF00EC">
        <w:rPr>
          <w:rFonts w:ascii="Calibri" w:hAnsi="Calibri" w:cs="Trebuchet MS"/>
          <w:b/>
          <w:szCs w:val="20"/>
        </w:rPr>
        <w:t xml:space="preserve">medio </w:t>
      </w:r>
      <w:r w:rsidR="00D04589">
        <w:rPr>
          <w:rFonts w:ascii="Calibri" w:hAnsi="Calibri" w:cs="Trebuchet MS"/>
          <w:b/>
          <w:szCs w:val="20"/>
        </w:rPr>
        <w:t xml:space="preserve">giorno </w:t>
      </w:r>
      <w:r w:rsidR="00EF00EC">
        <w:rPr>
          <w:rFonts w:ascii="Calibri" w:hAnsi="Calibri" w:cs="Trebuchet MS"/>
          <w:b/>
          <w:szCs w:val="20"/>
        </w:rPr>
        <w:t>per persona</w:t>
      </w:r>
      <w:r>
        <w:rPr>
          <w:rFonts w:ascii="Calibri" w:hAnsi="Calibri" w:cs="Trebuchet MS"/>
          <w:b/>
          <w:szCs w:val="20"/>
        </w:rPr>
        <w:t xml:space="preserve">.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medio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effort stimato, espresso in </w:t>
      </w:r>
      <w:r w:rsidR="00D04589">
        <w:rPr>
          <w:rFonts w:ascii="Calibri" w:hAnsi="Calibri" w:cs="Trebuchet MS"/>
          <w:szCs w:val="20"/>
        </w:rPr>
        <w:t xml:space="preserve">giornate </w:t>
      </w:r>
      <w:r w:rsidRPr="000C4D80">
        <w:rPr>
          <w:rFonts w:ascii="Calibri" w:hAnsi="Calibri" w:cs="Trebuchet MS"/>
          <w:szCs w:val="20"/>
        </w:rPr>
        <w:t xml:space="preserve">lavorative, per l’intera durata del contratto. </w:t>
      </w:r>
    </w:p>
    <w:p w14:paraId="14D54768" w14:textId="387FD27E" w:rsidR="00E04EEF" w:rsidRDefault="003037A5" w:rsidP="00E04EEF">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medio è analogo a quello utilizzato nelle tabelle predisposte dal Ministero del Lavoro e delle Politiche Sociali, di cui all’art. </w:t>
      </w:r>
      <w:r w:rsidR="00B35A22">
        <w:rPr>
          <w:rFonts w:ascii="Calibri" w:hAnsi="Calibri" w:cs="Trebuchet MS"/>
          <w:szCs w:val="20"/>
        </w:rPr>
        <w:t>41</w:t>
      </w:r>
      <w:r w:rsidR="00B35A22" w:rsidRPr="00C83164">
        <w:rPr>
          <w:rFonts w:ascii="Calibri" w:hAnsi="Calibri" w:cs="Trebuchet MS"/>
          <w:szCs w:val="20"/>
        </w:rPr>
        <w:t xml:space="preserve"> </w:t>
      </w:r>
      <w:r w:rsidRPr="00C83164">
        <w:rPr>
          <w:rFonts w:ascii="Calibri" w:hAnsi="Calibri" w:cs="Trebuchet MS"/>
          <w:szCs w:val="20"/>
        </w:rPr>
        <w:t xml:space="preserve">comma </w:t>
      </w:r>
      <w:r w:rsidR="00B35A22" w:rsidRPr="00C83164">
        <w:rPr>
          <w:rFonts w:ascii="Calibri" w:hAnsi="Calibri" w:cs="Trebuchet MS"/>
          <w:szCs w:val="20"/>
        </w:rPr>
        <w:t>1</w:t>
      </w:r>
      <w:r w:rsidR="00B35A22">
        <w:rPr>
          <w:rFonts w:ascii="Calibri" w:hAnsi="Calibri" w:cs="Trebuchet MS"/>
          <w:szCs w:val="20"/>
        </w:rPr>
        <w:t>3</w:t>
      </w:r>
      <w:r w:rsidR="00B35A22" w:rsidRPr="00C83164">
        <w:rPr>
          <w:rFonts w:ascii="Calibri" w:hAnsi="Calibri" w:cs="Trebuchet MS"/>
          <w:szCs w:val="20"/>
        </w:rPr>
        <w:t xml:space="preserve"> </w:t>
      </w:r>
      <w:r w:rsidRPr="00C83164">
        <w:rPr>
          <w:rFonts w:ascii="Calibri" w:hAnsi="Calibri" w:cs="Trebuchet MS"/>
          <w:szCs w:val="20"/>
        </w:rPr>
        <w:t xml:space="preserve">del Codice. Il metodo è lo stesso che Consip ha utilizzato per la propria stima dei costi della manodopera, di cui </w:t>
      </w:r>
      <w:r w:rsidRPr="00FA1556">
        <w:rPr>
          <w:rFonts w:ascii="Calibri" w:hAnsi="Calibri" w:cs="Trebuchet MS"/>
          <w:szCs w:val="20"/>
        </w:rPr>
        <w:t>al par.</w:t>
      </w:r>
      <w:r w:rsidR="00FA1556" w:rsidRPr="00FA1556">
        <w:rPr>
          <w:rFonts w:ascii="Calibri" w:hAnsi="Calibri" w:cs="Trebuchet MS"/>
          <w:szCs w:val="20"/>
        </w:rPr>
        <w:t xml:space="preserve"> 3</w:t>
      </w:r>
      <w:r w:rsidR="00D718F3" w:rsidRPr="00FA1556">
        <w:rPr>
          <w:rFonts w:ascii="Calibri" w:hAnsi="Calibri" w:cs="Trebuchet MS"/>
          <w:szCs w:val="20"/>
        </w:rPr>
        <w:t xml:space="preserve"> </w:t>
      </w:r>
      <w:r w:rsidRPr="00FA1556">
        <w:rPr>
          <w:rFonts w:ascii="Calibri" w:hAnsi="Calibri" w:cs="Trebuchet MS"/>
          <w:szCs w:val="20"/>
        </w:rPr>
        <w:t xml:space="preserve">del </w:t>
      </w:r>
      <w:r w:rsidRPr="00FA1556">
        <w:rPr>
          <w:rFonts w:ascii="Calibri" w:hAnsi="Calibri"/>
          <w:iCs/>
        </w:rPr>
        <w:t>Capitolato d’Oneri</w:t>
      </w:r>
      <w:r w:rsidRPr="00C83164">
        <w:rPr>
          <w:rFonts w:ascii="Calibri" w:hAnsi="Calibri" w:cs="Trebuchet MS"/>
          <w:szCs w:val="20"/>
        </w:rPr>
        <w:t xml:space="preserve">, basandosi sul CCNL ivi indicato. </w:t>
      </w:r>
      <w:r w:rsidR="00E04EEF" w:rsidRPr="00CC7C96">
        <w:rPr>
          <w:rFonts w:ascii="Calibri" w:hAnsi="Calibri" w:cs="Trebuchet MS"/>
          <w:szCs w:val="20"/>
        </w:rPr>
        <w:t xml:space="preserve">È pertanto richiesto al Concorrente di indicare, nello Schema di Dettaglio dei costi del personale </w:t>
      </w:r>
      <w:r w:rsidR="00E04EEF">
        <w:rPr>
          <w:rFonts w:ascii="Calibri" w:hAnsi="Calibri" w:cs="Trebuchet MS"/>
          <w:szCs w:val="20"/>
        </w:rPr>
        <w:t>il</w:t>
      </w:r>
      <w:r w:rsidR="00E04EEF" w:rsidRPr="00CC7C96">
        <w:rPr>
          <w:rFonts w:ascii="Calibri" w:hAnsi="Calibri" w:cs="Trebuchet MS"/>
          <w:szCs w:val="20"/>
        </w:rPr>
        <w:t xml:space="preserve"> </w:t>
      </w:r>
      <w:r w:rsidR="00E04EEF">
        <w:rPr>
          <w:rFonts w:ascii="Calibri" w:hAnsi="Calibri" w:cs="Trebuchet MS"/>
          <w:szCs w:val="20"/>
        </w:rPr>
        <w:t>CCNL</w:t>
      </w:r>
      <w:r w:rsidR="00E04EEF" w:rsidRPr="00CC7C96">
        <w:rPr>
          <w:rFonts w:ascii="Calibri" w:hAnsi="Calibri" w:cs="Trebuchet MS"/>
          <w:szCs w:val="20"/>
        </w:rPr>
        <w:t>.</w:t>
      </w:r>
    </w:p>
    <w:p w14:paraId="55211CF3" w14:textId="77777777" w:rsidR="003037A5" w:rsidRDefault="00E04EEF" w:rsidP="003037A5">
      <w:pPr>
        <w:autoSpaceDE/>
        <w:autoSpaceDN/>
        <w:adjustRightInd/>
        <w:ind w:left="360"/>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 xml:space="preserve">sia </w:t>
      </w:r>
      <w:r>
        <w:rPr>
          <w:rFonts w:ascii="Calibri" w:hAnsi="Calibri" w:cs="Trebuchet MS"/>
          <w:szCs w:val="20"/>
          <w:u w:val="single"/>
        </w:rPr>
        <w:t>diverso da quello indicato negli atti</w:t>
      </w:r>
      <w:r w:rsidRPr="00C83164">
        <w:rPr>
          <w:rFonts w:ascii="Calibri" w:hAnsi="Calibri" w:cs="Trebuchet MS"/>
          <w:szCs w:val="20"/>
          <w:u w:val="single"/>
        </w:rPr>
        <w:t xml:space="preserve"> di gara</w:t>
      </w:r>
      <w:r w:rsidRPr="00C83164">
        <w:rPr>
          <w:rFonts w:ascii="Calibri" w:hAnsi="Calibri" w:cs="Trebuchet MS"/>
          <w:szCs w:val="20"/>
        </w:rPr>
        <w:t xml:space="preserve">, si invita il Concorrente </w:t>
      </w:r>
      <w:r>
        <w:rPr>
          <w:rFonts w:ascii="Calibri" w:hAnsi="Calibri" w:cs="Trebuchet MS"/>
          <w:szCs w:val="20"/>
        </w:rPr>
        <w:t xml:space="preserve">a produrre la </w:t>
      </w:r>
      <w:r w:rsidRPr="001E6D45">
        <w:rPr>
          <w:rFonts w:ascii="Calibri" w:hAnsi="Calibri" w:cs="Trebuchet MS"/>
          <w:szCs w:val="20"/>
        </w:rPr>
        <w:t xml:space="preserve">documentazione probatoria </w:t>
      </w:r>
      <w:r>
        <w:rPr>
          <w:rFonts w:ascii="Calibri" w:hAnsi="Calibri" w:cs="Trebuchet MS"/>
          <w:szCs w:val="20"/>
        </w:rPr>
        <w:t>attestante l’</w:t>
      </w:r>
      <w:r w:rsidRPr="001E6D45">
        <w:rPr>
          <w:rFonts w:ascii="Calibri" w:hAnsi="Calibri" w:cs="Trebuchet MS"/>
          <w:szCs w:val="20"/>
        </w:rPr>
        <w:t>equivalenza</w:t>
      </w:r>
      <w:r>
        <w:rPr>
          <w:rFonts w:ascii="Calibri" w:hAnsi="Calibri" w:cs="Trebuchet MS"/>
          <w:szCs w:val="20"/>
        </w:rPr>
        <w:t xml:space="preserve"> con il CCNL richiesto dalla Stazione Appaltante nel rispetto di quanto previsto dall’art. 11, comma 4 del Codice. </w:t>
      </w:r>
    </w:p>
    <w:p w14:paraId="77E82A02"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20A0887D"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49A0DD54"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3B57C904"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Il Concorrente può modificare gli schemi in formato xls così da renderli idonei a rappresentare il proprio cotesto organizzativo e la propria struttura dei costi di produzione</w:t>
      </w:r>
      <w:r w:rsidR="00B35A22">
        <w:rPr>
          <w:rFonts w:ascii="Calibri" w:hAnsi="Calibri" w:cs="Trebuchet MS"/>
          <w:b/>
          <w:color w:val="000000"/>
          <w:szCs w:val="20"/>
        </w:rPr>
        <w:t>.</w:t>
      </w:r>
    </w:p>
    <w:p w14:paraId="31C76EB4"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excel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B35A22">
        <w:rPr>
          <w:rFonts w:ascii="Calibri" w:hAnsi="Calibri" w:cs="Trebuchet MS"/>
          <w:b/>
          <w:color w:val="000000"/>
          <w:szCs w:val="20"/>
        </w:rPr>
        <w:t>.</w:t>
      </w:r>
    </w:p>
    <w:p w14:paraId="4AEEB779" w14:textId="77777777"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14:paraId="43016CC1" w14:textId="77777777"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14:paraId="28B6131D" w14:textId="10365A43"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p>
    <w:p w14:paraId="6C0801B2" w14:textId="77777777"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p>
    <w:p w14:paraId="0A35F26B" w14:textId="77777777" w:rsidR="001638AA" w:rsidRDefault="001638AA" w:rsidP="0042515E">
      <w:pPr>
        <w:autoSpaceDE/>
        <w:autoSpaceDN/>
        <w:adjustRightInd/>
        <w:outlineLvl w:val="0"/>
        <w:rPr>
          <w:rFonts w:ascii="Calibri" w:hAnsi="Calibri" w:cs="Trebuchet MS"/>
          <w:b/>
          <w:color w:val="000000"/>
          <w:szCs w:val="20"/>
        </w:rPr>
      </w:pPr>
    </w:p>
    <w:p w14:paraId="52A1A3F3" w14:textId="13471C36"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w:t>
      </w:r>
    </w:p>
    <w:p w14:paraId="1E1B7A25" w14:textId="77777777" w:rsidR="00155482" w:rsidRDefault="00155482" w:rsidP="0042515E">
      <w:pPr>
        <w:autoSpaceDE/>
        <w:autoSpaceDN/>
        <w:adjustRightInd/>
        <w:outlineLvl w:val="0"/>
        <w:rPr>
          <w:rFonts w:ascii="Calibri" w:hAnsi="Calibri" w:cs="Trebuchet MS"/>
          <w:szCs w:val="20"/>
        </w:rPr>
      </w:pPr>
    </w:p>
    <w:p w14:paraId="1F29A141" w14:textId="4AC7EC9C" w:rsidR="00155482" w:rsidRPr="00FA1556"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 xml:space="preserve">Istruzioni per il </w:t>
      </w:r>
      <w:r w:rsidRPr="00FA1556">
        <w:rPr>
          <w:rFonts w:ascii="Calibri" w:hAnsi="Calibri" w:cs="Trebuchet MS"/>
          <w:b/>
          <w:i/>
          <w:szCs w:val="20"/>
        </w:rPr>
        <w:t>Concorrente:</w:t>
      </w:r>
      <w:r w:rsidRPr="00FA1556">
        <w:rPr>
          <w:rFonts w:ascii="Calibri" w:hAnsi="Calibri" w:cs="Trebuchet MS"/>
          <w:i/>
          <w:szCs w:val="20"/>
        </w:rPr>
        <w:t xml:space="preserve"> la presente Dichiarazione</w:t>
      </w:r>
      <w:r w:rsidR="00572058" w:rsidRPr="00FA1556">
        <w:rPr>
          <w:rFonts w:ascii="Calibri" w:hAnsi="Calibri" w:cs="Trebuchet MS"/>
          <w:i/>
          <w:szCs w:val="20"/>
        </w:rPr>
        <w:t>,</w:t>
      </w:r>
      <w:r w:rsidRPr="00FA1556">
        <w:rPr>
          <w:rFonts w:ascii="Calibri" w:hAnsi="Calibri" w:cs="Trebuchet MS"/>
          <w:i/>
          <w:szCs w:val="20"/>
        </w:rPr>
        <w:t xml:space="preserve"> presentata congiuntamente all’offerta, secondo le modalità indicate in Capitolato d’Oneri, oppure, in caso di mancata presentazione anticipat</w:t>
      </w:r>
      <w:r w:rsidR="007124A8" w:rsidRPr="00FA1556">
        <w:rPr>
          <w:rFonts w:ascii="Calibri" w:hAnsi="Calibri" w:cs="Trebuchet MS"/>
          <w:i/>
          <w:szCs w:val="20"/>
        </w:rPr>
        <w:t>a</w:t>
      </w:r>
      <w:r w:rsidRPr="00FA1556">
        <w:rPr>
          <w:rFonts w:ascii="Calibri" w:hAnsi="Calibri" w:cs="Trebuchet MS"/>
          <w:i/>
          <w:szCs w:val="20"/>
        </w:rPr>
        <w:t xml:space="preserve">, su richiesta della Stazione Appaltante nel caso di verifica dell’anomalia.&gt; </w:t>
      </w:r>
    </w:p>
    <w:p w14:paraId="1B1BFCDA" w14:textId="77777777" w:rsidR="0042515E" w:rsidRPr="00FA1556" w:rsidRDefault="0042515E" w:rsidP="0042515E">
      <w:pPr>
        <w:widowControl/>
        <w:snapToGrid w:val="0"/>
        <w:jc w:val="left"/>
        <w:rPr>
          <w:rFonts w:ascii="Calibri" w:hAnsi="Calibri" w:cs="Calibri"/>
          <w:kern w:val="0"/>
        </w:rPr>
      </w:pPr>
    </w:p>
    <w:p w14:paraId="1BC0008D" w14:textId="77777777" w:rsidR="0042515E" w:rsidRPr="00FA1556" w:rsidRDefault="0042515E" w:rsidP="0042515E">
      <w:pPr>
        <w:widowControl/>
        <w:snapToGrid w:val="0"/>
        <w:rPr>
          <w:rFonts w:ascii="Calibri" w:hAnsi="Calibri" w:cs="Calibri"/>
          <w:kern w:val="0"/>
        </w:rPr>
      </w:pPr>
      <w:r w:rsidRPr="00FA1556">
        <w:rPr>
          <w:rFonts w:ascii="Calibri" w:hAnsi="Calibri" w:cs="Calibri"/>
          <w:kern w:val="0"/>
        </w:rPr>
        <w:t>La _____________, con sede in ________, Via _____________, tel. ________,</w:t>
      </w:r>
      <w:r w:rsidR="005339E2" w:rsidRPr="00FA1556">
        <w:rPr>
          <w:rFonts w:ascii="Calibri" w:hAnsi="Calibri" w:cs="Calibri"/>
          <w:kern w:val="0"/>
        </w:rPr>
        <w:t xml:space="preserve"> PEC_______,</w:t>
      </w:r>
      <w:r w:rsidRPr="00FA1556">
        <w:rPr>
          <w:rFonts w:ascii="Calibri" w:hAnsi="Calibri" w:cs="Calibri"/>
          <w:kern w:val="0"/>
        </w:rPr>
        <w:t xml:space="preserve"> Capitale sociale ____________ codice fiscale __________, partita IVA n. ___________ iscritta nel Registro delle Imprese di ________ al n. _____, in persona del __________ e legale rappresentante _____________, </w:t>
      </w:r>
      <w:r w:rsidRPr="00FA1556">
        <w:rPr>
          <w:rFonts w:ascii="Calibri" w:hAnsi="Calibri"/>
          <w:kern w:val="0"/>
        </w:rPr>
        <w:t>ai sensi e per gli effetti dell’art. 76 D.P.R. 445/2000</w:t>
      </w:r>
      <w:r w:rsidRPr="00FA1556">
        <w:rPr>
          <w:rFonts w:ascii="Calibri" w:hAnsi="Calibri" w:cs="Calibri"/>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2FE1F465" w14:textId="77777777" w:rsidR="0042515E" w:rsidRPr="00FA1556" w:rsidRDefault="0042515E" w:rsidP="0042515E">
      <w:pPr>
        <w:widowControl/>
        <w:snapToGrid w:val="0"/>
        <w:rPr>
          <w:rFonts w:ascii="Calibri" w:hAnsi="Calibri" w:cs="Calibri"/>
          <w:b/>
          <w:kern w:val="0"/>
        </w:rPr>
      </w:pPr>
    </w:p>
    <w:p w14:paraId="0A6991FF" w14:textId="77777777" w:rsidR="0042515E" w:rsidRPr="00FA1556" w:rsidRDefault="0042515E" w:rsidP="0042515E">
      <w:pPr>
        <w:widowControl/>
        <w:snapToGrid w:val="0"/>
        <w:rPr>
          <w:rFonts w:ascii="Calibri" w:hAnsi="Calibri" w:cs="Calibri"/>
          <w:b/>
          <w:kern w:val="0"/>
        </w:rPr>
      </w:pPr>
      <w:r w:rsidRPr="00FA1556">
        <w:rPr>
          <w:rFonts w:ascii="Calibri" w:hAnsi="Calibri"/>
          <w:b/>
          <w:kern w:val="0"/>
        </w:rPr>
        <w:t>DICHIARA SOTTO LA PROPRIA RESPONSABILITÀ, AI SENSI DEGLI ARTT. 46 E 47 DEL D.P.R. 445/2000</w:t>
      </w:r>
    </w:p>
    <w:p w14:paraId="0F12AC2C" w14:textId="77777777" w:rsidR="0042515E" w:rsidRPr="00FA1556" w:rsidRDefault="0042515E" w:rsidP="0042515E">
      <w:pPr>
        <w:widowControl/>
        <w:snapToGrid w:val="0"/>
        <w:rPr>
          <w:rFonts w:ascii="Calibri" w:hAnsi="Calibri" w:cs="Calibri"/>
          <w:kern w:val="0"/>
        </w:rPr>
      </w:pPr>
    </w:p>
    <w:p w14:paraId="5A63C0DD" w14:textId="2001124F" w:rsidR="0042515E" w:rsidRDefault="0042515E" w:rsidP="0042515E">
      <w:pPr>
        <w:widowControl/>
        <w:snapToGrid w:val="0"/>
        <w:rPr>
          <w:rFonts w:ascii="Calibri" w:hAnsi="Calibri" w:cs="Calibri"/>
          <w:color w:val="000000"/>
          <w:kern w:val="0"/>
        </w:rPr>
      </w:pPr>
      <w:r w:rsidRPr="00FA1556">
        <w:rPr>
          <w:rFonts w:ascii="Calibri" w:hAnsi="Calibri" w:cs="Calibri"/>
          <w:kern w:val="0"/>
        </w:rPr>
        <w:t xml:space="preserve">di fornire giustificazioni in ordine a tutte le voci costitutive dell’offerta/e nonché agli altri elementi di valutazione della/e stessa/e, redigendo, il Conto </w:t>
      </w:r>
      <w:r w:rsidRPr="00882C0A">
        <w:rPr>
          <w:rFonts w:ascii="Calibri" w:hAnsi="Calibri" w:cs="Calibri"/>
          <w:color w:val="000000"/>
          <w:kern w:val="0"/>
        </w:rPr>
        <w:t xml:space="preserve">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3FEAD6EC" w14:textId="77777777" w:rsidR="0042515E" w:rsidRDefault="0042515E" w:rsidP="0042515E">
      <w:pPr>
        <w:widowControl/>
        <w:snapToGrid w:val="0"/>
        <w:rPr>
          <w:rFonts w:ascii="Calibri" w:hAnsi="Calibri" w:cs="Calibri"/>
          <w:color w:val="000000"/>
          <w:kern w:val="0"/>
        </w:rPr>
      </w:pPr>
    </w:p>
    <w:p w14:paraId="2F43E025"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59FABF0F" w14:textId="77777777" w:rsidR="0042515E" w:rsidRDefault="0042515E" w:rsidP="0042515E">
      <w:pPr>
        <w:widowControl/>
        <w:snapToGrid w:val="0"/>
        <w:rPr>
          <w:rFonts w:ascii="Calibri" w:hAnsi="Calibri" w:cs="Calibri"/>
          <w:color w:val="000000"/>
          <w:kern w:val="0"/>
        </w:rPr>
      </w:pPr>
    </w:p>
    <w:p w14:paraId="03809791"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7743457A"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6ACD552D" w14:textId="77777777" w:rsidR="0042515E" w:rsidRPr="00E73559" w:rsidRDefault="0042515E" w:rsidP="0042515E">
      <w:pPr>
        <w:widowControl/>
        <w:snapToGrid w:val="0"/>
        <w:rPr>
          <w:rFonts w:ascii="Calibri" w:hAnsi="Calibri" w:cs="Calibri"/>
          <w:color w:val="000000"/>
          <w:kern w:val="0"/>
        </w:rPr>
      </w:pPr>
    </w:p>
    <w:p w14:paraId="1A91C939" w14:textId="64282ABA" w:rsidR="0042515E"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278F1E4C" w14:textId="77777777" w:rsidR="00FA1556" w:rsidRPr="00FA1556" w:rsidRDefault="00FA1556" w:rsidP="0042515E">
      <w:pPr>
        <w:widowControl/>
        <w:snapToGrid w:val="0"/>
        <w:rPr>
          <w:rFonts w:ascii="Calibri" w:hAnsi="Calibri" w:cs="Calibri"/>
          <w:b/>
          <w:color w:val="000000"/>
          <w:kern w:val="0"/>
        </w:rPr>
      </w:pPr>
    </w:p>
    <w:p w14:paraId="298F37A6"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7656B4EA"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77677E80" w14:textId="77777777" w:rsidR="0042515E" w:rsidRDefault="0042515E" w:rsidP="0042515E">
      <w:pPr>
        <w:rPr>
          <w:rFonts w:ascii="Calibri" w:hAnsi="Calibri" w:cs="Calibri"/>
          <w:kern w:val="0"/>
        </w:rPr>
      </w:pPr>
    </w:p>
    <w:p w14:paraId="586CDA54"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63009CA9" w14:textId="25A72D49"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2986D890" w14:textId="77777777" w:rsidR="0042515E" w:rsidRDefault="0042515E" w:rsidP="0042515E">
      <w:pPr>
        <w:rPr>
          <w:rFonts w:ascii="Calibri" w:hAnsi="Calibri" w:cs="Calibri"/>
          <w:kern w:val="0"/>
        </w:rPr>
      </w:pPr>
    </w:p>
    <w:p w14:paraId="5E60AFF7" w14:textId="3FD3F45A" w:rsidR="004C054F" w:rsidRPr="00FA1556" w:rsidRDefault="0042515E" w:rsidP="00314675">
      <w:pPr>
        <w:numPr>
          <w:ilvl w:val="0"/>
          <w:numId w:val="17"/>
        </w:numPr>
        <w:spacing w:before="24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72AB3A5C" w14:textId="22AD94E0" w:rsidR="004C054F" w:rsidRPr="00FA1556" w:rsidRDefault="0042515E" w:rsidP="00314675">
      <w:pPr>
        <w:numPr>
          <w:ilvl w:val="0"/>
          <w:numId w:val="17"/>
        </w:numPr>
        <w:spacing w:before="240" w:after="24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dell’e</w:t>
      </w:r>
      <w:r w:rsidR="004C054F">
        <w:rPr>
          <w:rFonts w:ascii="Calibri" w:hAnsi="Calibri" w:cs="Calibri"/>
          <w:i/>
          <w:kern w:val="0"/>
        </w:rPr>
        <w:t>f</w:t>
      </w:r>
      <w:r w:rsidR="00EB0845">
        <w:rPr>
          <w:rFonts w:ascii="Calibri" w:hAnsi="Calibri" w:cs="Calibri"/>
          <w:i/>
          <w:kern w:val="0"/>
        </w:rPr>
        <w:t>fort</w:t>
      </w:r>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p>
    <w:p w14:paraId="300258DF" w14:textId="5010AB3E" w:rsidR="00D329E3" w:rsidRPr="002D5921" w:rsidRDefault="0042515E" w:rsidP="00314675">
      <w:pPr>
        <w:numPr>
          <w:ilvl w:val="0"/>
          <w:numId w:val="17"/>
        </w:numPr>
        <w:spacing w:after="24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E04EEF" w:rsidRPr="00180E11">
        <w:rPr>
          <w:rFonts w:ascii="Calibri" w:hAnsi="Calibri" w:cs="Trebuchet MS"/>
          <w:i/>
          <w:szCs w:val="20"/>
        </w:rPr>
        <w:t>l</w:t>
      </w:r>
      <w:r w:rsidR="00E04EEF">
        <w:rPr>
          <w:rFonts w:ascii="Calibri" w:hAnsi="Calibri" w:cs="Trebuchet MS"/>
          <w:i/>
          <w:szCs w:val="20"/>
        </w:rPr>
        <w:t xml:space="preserve">’eventuale </w:t>
      </w:r>
      <w:r w:rsidR="00E04EEF" w:rsidRPr="00180E11">
        <w:rPr>
          <w:rFonts w:ascii="Calibri" w:hAnsi="Calibri" w:cs="Trebuchet MS"/>
          <w:i/>
          <w:szCs w:val="20"/>
        </w:rPr>
        <w:t>documentazione probatoria attestante l’equivalenza con il CCNL richiesto dalla Stazione Appaltante nel rispetto di quanto previsto dall’art. 11, comma 4 del Codice</w:t>
      </w:r>
      <w:r w:rsidR="00E04EEF">
        <w:rPr>
          <w:rFonts w:ascii="Calibri" w:hAnsi="Calibri" w:cs="Trebuchet MS"/>
          <w:szCs w:val="20"/>
        </w:rPr>
        <w:t xml:space="preserve">; </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14:paraId="6A9BEEA1" w14:textId="389C2B08" w:rsidR="00ED7D85" w:rsidRPr="00FA1556" w:rsidRDefault="00D329E3" w:rsidP="00314675">
      <w:pPr>
        <w:numPr>
          <w:ilvl w:val="0"/>
          <w:numId w:val="17"/>
        </w:numPr>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 xml:space="preserve">&lt;Descrivere, se presenti, condizioni di eccezionale favore di </w:t>
      </w:r>
      <w:r w:rsidRPr="00EB0845">
        <w:rPr>
          <w:rFonts w:ascii="Calibri" w:hAnsi="Calibri" w:cs="Calibri"/>
          <w:i/>
          <w:kern w:val="0"/>
        </w:rPr>
        <w:lastRenderedPageBreak/>
        <w:t>cui gode il concorrente rispetto, ad esempio, ai propri fornitori e che risultano rilevanti al fine della praticabilità delle condizioni economiche offerte</w:t>
      </w:r>
      <w:r w:rsidRPr="0075220A">
        <w:rPr>
          <w:rFonts w:ascii="Calibri" w:hAnsi="Calibri"/>
          <w:i/>
          <w:kern w:val="0"/>
        </w:rPr>
        <w:t>&gt;</w:t>
      </w:r>
    </w:p>
    <w:p w14:paraId="7B1E7DF6" w14:textId="77777777"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 xml:space="preserve"> </w:t>
      </w:r>
      <w:r w:rsidR="00E04EEF" w:rsidRPr="00180E11">
        <w:rPr>
          <w:rFonts w:ascii="Calibri" w:hAnsi="Calibri" w:cs="Calibri"/>
          <w:i/>
          <w:szCs w:val="20"/>
        </w:rPr>
        <w:t xml:space="preserve">&lt;Eventuale e se del caso, le parti </w:t>
      </w:r>
      <w:r w:rsidR="00E04EEF">
        <w:rPr>
          <w:rFonts w:ascii="Calibri" w:hAnsi="Calibri" w:cs="Calibri"/>
          <w:i/>
          <w:szCs w:val="20"/>
        </w:rPr>
        <w:t>dei giustificativi</w:t>
      </w:r>
      <w:r w:rsidR="00E04EEF" w:rsidRPr="00180E11">
        <w:rPr>
          <w:rFonts w:ascii="Calibri" w:hAnsi="Calibri" w:cs="Calibri"/>
          <w:i/>
          <w:szCs w:val="20"/>
        </w:rPr>
        <w:t xml:space="preserve"> da segretare</w:t>
      </w:r>
      <w:r w:rsidR="00E04EEF">
        <w:rPr>
          <w:rFonts w:ascii="Calibri" w:hAnsi="Calibri" w:cs="Calibri"/>
          <w:i/>
          <w:szCs w:val="20"/>
        </w:rPr>
        <w:t>&gt;</w:t>
      </w:r>
    </w:p>
    <w:p w14:paraId="5BD340A6" w14:textId="77777777" w:rsidR="00ED7D85" w:rsidRDefault="00ED7D85" w:rsidP="00ED7D85">
      <w:pPr>
        <w:spacing w:before="120"/>
        <w:ind w:left="714"/>
        <w:rPr>
          <w:rFonts w:ascii="Calibri" w:hAnsi="Calibri" w:cs="Calibri"/>
          <w:kern w:val="0"/>
        </w:rPr>
      </w:pPr>
    </w:p>
    <w:p w14:paraId="52640AED" w14:textId="77777777" w:rsidR="0042515E" w:rsidRPr="0075220A" w:rsidRDefault="0042515E" w:rsidP="0075220A">
      <w:pPr>
        <w:spacing w:before="120"/>
        <w:rPr>
          <w:rFonts w:ascii="Calibri" w:hAnsi="Calibri"/>
          <w:kern w:val="0"/>
        </w:rPr>
      </w:pPr>
    </w:p>
    <w:p w14:paraId="63041224" w14:textId="77777777" w:rsidR="0042515E" w:rsidRPr="0075220A" w:rsidRDefault="0042515E" w:rsidP="0075220A">
      <w:pPr>
        <w:rPr>
          <w:rFonts w:ascii="Calibri" w:hAnsi="Calibri"/>
          <w:color w:val="0000CC"/>
          <w:kern w:val="0"/>
        </w:rPr>
      </w:pPr>
    </w:p>
    <w:p w14:paraId="5D206068" w14:textId="77777777" w:rsidR="0042515E" w:rsidRDefault="0042515E" w:rsidP="0042515E">
      <w:pPr>
        <w:widowControl/>
        <w:snapToGrid w:val="0"/>
        <w:jc w:val="left"/>
        <w:rPr>
          <w:rFonts w:ascii="Calibri" w:hAnsi="Calibri" w:cs="Calibri"/>
          <w:color w:val="000000"/>
          <w:kern w:val="0"/>
        </w:rPr>
      </w:pPr>
    </w:p>
    <w:p w14:paraId="3E1F5B3C" w14:textId="77777777" w:rsidR="0042515E" w:rsidRDefault="0042515E" w:rsidP="0042515E">
      <w:pPr>
        <w:widowControl/>
        <w:snapToGrid w:val="0"/>
        <w:jc w:val="left"/>
        <w:rPr>
          <w:rFonts w:ascii="Calibri" w:hAnsi="Calibri" w:cs="Calibri"/>
          <w:color w:val="000000"/>
          <w:kern w:val="0"/>
        </w:rPr>
      </w:pPr>
    </w:p>
    <w:p w14:paraId="53FBE463" w14:textId="77777777" w:rsidR="0042515E" w:rsidRDefault="0042515E" w:rsidP="0042515E">
      <w:pPr>
        <w:widowControl/>
        <w:snapToGrid w:val="0"/>
        <w:jc w:val="left"/>
        <w:rPr>
          <w:rFonts w:ascii="Calibri" w:hAnsi="Calibri" w:cs="Calibri"/>
          <w:color w:val="000000"/>
          <w:kern w:val="0"/>
        </w:rPr>
      </w:pPr>
    </w:p>
    <w:p w14:paraId="017590C5" w14:textId="77777777" w:rsidR="0042515E" w:rsidRDefault="0042515E" w:rsidP="0042515E">
      <w:pPr>
        <w:widowControl/>
        <w:snapToGrid w:val="0"/>
        <w:jc w:val="left"/>
        <w:rPr>
          <w:rFonts w:ascii="Calibri" w:hAnsi="Calibri" w:cs="Calibri"/>
          <w:color w:val="000000"/>
          <w:kern w:val="0"/>
        </w:rPr>
      </w:pPr>
    </w:p>
    <w:p w14:paraId="163F9123" w14:textId="77777777" w:rsidR="0042515E" w:rsidRPr="0025198D" w:rsidRDefault="0042515E" w:rsidP="0042515E">
      <w:pPr>
        <w:widowControl/>
        <w:snapToGrid w:val="0"/>
        <w:jc w:val="left"/>
        <w:rPr>
          <w:rFonts w:ascii="Calibri" w:hAnsi="Calibri" w:cs="Calibri"/>
          <w:color w:val="000000"/>
          <w:kern w:val="0"/>
        </w:rPr>
      </w:pPr>
    </w:p>
    <w:p w14:paraId="1FAFAEB4"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31CDFD34"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467792DD"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449F7BE" w14:textId="77777777"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54B2393F" w14:textId="77777777"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p>
    <w:p w14:paraId="544AFE3A" w14:textId="77777777" w:rsidR="007B4B84" w:rsidRDefault="007B4B84" w:rsidP="0042515E">
      <w:pPr>
        <w:autoSpaceDE/>
        <w:autoSpaceDN/>
        <w:adjustRightInd/>
        <w:outlineLvl w:val="0"/>
        <w:rPr>
          <w:rFonts w:ascii="Calibri" w:hAnsi="Calibri" w:cs="Arial"/>
          <w:b/>
          <w:bCs/>
          <w:caps/>
          <w:kern w:val="32"/>
          <w:szCs w:val="20"/>
        </w:rPr>
      </w:pPr>
    </w:p>
    <w:p w14:paraId="5C07D6D4" w14:textId="77777777"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14:paraId="33C9621A" w14:textId="77777777" w:rsidR="007B4B84" w:rsidRDefault="007B4B84" w:rsidP="0042515E">
      <w:pPr>
        <w:autoSpaceDE/>
        <w:autoSpaceDN/>
        <w:adjustRightInd/>
        <w:outlineLvl w:val="0"/>
        <w:rPr>
          <w:rFonts w:ascii="Calibri" w:hAnsi="Calibri" w:cs="Arial"/>
          <w:b/>
          <w:bCs/>
          <w:caps/>
          <w:kern w:val="32"/>
          <w:szCs w:val="20"/>
        </w:rPr>
      </w:pPr>
    </w:p>
    <w:p w14:paraId="4FC5462D" w14:textId="77777777" w:rsidR="0042515E" w:rsidRDefault="0042515E" w:rsidP="0042515E">
      <w:pPr>
        <w:widowControl/>
        <w:snapToGrid w:val="0"/>
        <w:jc w:val="left"/>
        <w:rPr>
          <w:rFonts w:ascii="Calibri" w:hAnsi="Calibri" w:cs="Calibri"/>
          <w:color w:val="000000"/>
          <w:kern w:val="0"/>
        </w:rPr>
      </w:pPr>
    </w:p>
    <w:p w14:paraId="5E22182B"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5D061212" w14:textId="77777777" w:rsidR="0042515E" w:rsidRPr="00882C0A" w:rsidRDefault="0042515E" w:rsidP="0042515E">
      <w:pPr>
        <w:widowControl/>
        <w:snapToGrid w:val="0"/>
        <w:rPr>
          <w:rFonts w:ascii="Calibri" w:hAnsi="Calibri" w:cs="Calibri"/>
          <w:b/>
          <w:color w:val="000000"/>
          <w:kern w:val="0"/>
        </w:rPr>
      </w:pPr>
    </w:p>
    <w:p w14:paraId="32C80B34" w14:textId="0E47671A" w:rsidR="0042515E" w:rsidRPr="00FA1556"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3F629472" w14:textId="2E637514"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la descrizione puntuale dei costi della manodopera già quantificati in Offerta Economica, redigendo,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14:paraId="43E5A8FD" w14:textId="77777777" w:rsidR="0042515E" w:rsidRPr="00882C0A" w:rsidRDefault="0042515E" w:rsidP="0042515E">
      <w:pPr>
        <w:widowControl/>
        <w:snapToGrid w:val="0"/>
        <w:rPr>
          <w:rFonts w:ascii="Calibri" w:hAnsi="Calibri" w:cs="Calibri"/>
          <w:color w:val="000000"/>
          <w:kern w:val="0"/>
        </w:rPr>
      </w:pPr>
    </w:p>
    <w:p w14:paraId="5C90C800" w14:textId="77777777"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14:paraId="39559CE4" w14:textId="77777777" w:rsidR="0042515E" w:rsidRDefault="0042515E" w:rsidP="0042515E">
      <w:pPr>
        <w:widowControl/>
        <w:snapToGrid w:val="0"/>
        <w:rPr>
          <w:rFonts w:ascii="Calibri" w:hAnsi="Calibri" w:cs="Calibri"/>
          <w:color w:val="000000"/>
          <w:kern w:val="0"/>
        </w:rPr>
      </w:pPr>
    </w:p>
    <w:p w14:paraId="24709818" w14:textId="77777777"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14:paraId="0E878C37" w14:textId="77777777"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14:paraId="011AD601" w14:textId="77777777"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14:paraId="7D90846E" w14:textId="77777777"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14:paraId="2C356647" w14:textId="77777777" w:rsidR="00665D48" w:rsidRDefault="00665D48" w:rsidP="00665D48">
      <w:pPr>
        <w:widowControl/>
        <w:snapToGrid w:val="0"/>
        <w:rPr>
          <w:rFonts w:ascii="Calibri" w:hAnsi="Calibri" w:cs="Calibri"/>
          <w:color w:val="000000"/>
          <w:kern w:val="0"/>
        </w:rPr>
      </w:pPr>
    </w:p>
    <w:p w14:paraId="17A1699E" w14:textId="6C2AAA61"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xml:space="preserve">: spiegazioni in merito alle metodologie di calcolo adottate; </w:t>
      </w:r>
      <w:r w:rsidR="00B4238F" w:rsidRPr="00180E11">
        <w:rPr>
          <w:rFonts w:ascii="Calibri" w:hAnsi="Calibri" w:cs="Trebuchet MS"/>
          <w:i/>
          <w:szCs w:val="20"/>
        </w:rPr>
        <w:t>l</w:t>
      </w:r>
      <w:r w:rsidR="00B4238F">
        <w:rPr>
          <w:rFonts w:ascii="Calibri" w:hAnsi="Calibri" w:cs="Trebuchet MS"/>
          <w:i/>
          <w:szCs w:val="20"/>
        </w:rPr>
        <w:t xml:space="preserve">’eventuale </w:t>
      </w:r>
      <w:r w:rsidR="00B4238F" w:rsidRPr="00180E11">
        <w:rPr>
          <w:rFonts w:ascii="Calibri" w:hAnsi="Calibri" w:cs="Trebuchet MS"/>
          <w:i/>
          <w:szCs w:val="20"/>
        </w:rPr>
        <w:t>documentazione probatoria attestante l’equivalenza con il CCNL richiesto dalla Stazione Appaltante nel rispetto di quanto previsto dall’art. 11, comma 4 del Codice</w:t>
      </w:r>
      <w:r w:rsidR="00B4238F">
        <w:rPr>
          <w:rFonts w:ascii="Calibri" w:hAnsi="Calibri" w:cs="Trebuchet MS"/>
          <w:szCs w:val="20"/>
        </w:rPr>
        <w:t>;</w:t>
      </w:r>
      <w:r>
        <w:rPr>
          <w:rFonts w:ascii="Calibri" w:hAnsi="Calibri" w:cs="Trebuchet MS"/>
          <w:i/>
          <w:szCs w:val="20"/>
        </w:rPr>
        <w:t>metodologie di calcolo adottate per la determinazione del costo orario medio di lavoratori non dipendenti&gt;</w:t>
      </w:r>
    </w:p>
    <w:p w14:paraId="265D923D" w14:textId="77777777" w:rsidR="007B0E46" w:rsidRDefault="007B0E46" w:rsidP="007B0E46">
      <w:pPr>
        <w:widowControl/>
        <w:snapToGrid w:val="0"/>
        <w:jc w:val="left"/>
        <w:rPr>
          <w:rFonts w:ascii="Calibri" w:hAnsi="Calibri" w:cs="Calibri"/>
          <w:color w:val="000000"/>
          <w:kern w:val="0"/>
        </w:rPr>
      </w:pPr>
    </w:p>
    <w:p w14:paraId="6EBFFEB5" w14:textId="77777777" w:rsidR="007B0E46" w:rsidRDefault="007B0E46" w:rsidP="007B0E46">
      <w:pPr>
        <w:widowControl/>
        <w:snapToGrid w:val="0"/>
        <w:jc w:val="left"/>
        <w:rPr>
          <w:rFonts w:ascii="Calibri" w:hAnsi="Calibri" w:cs="Calibri"/>
          <w:color w:val="000000"/>
          <w:kern w:val="0"/>
        </w:rPr>
      </w:pPr>
    </w:p>
    <w:p w14:paraId="569B49B5" w14:textId="77777777" w:rsidR="007B0E46" w:rsidRDefault="007B0E46" w:rsidP="007B0E46">
      <w:pPr>
        <w:widowControl/>
        <w:snapToGrid w:val="0"/>
        <w:jc w:val="left"/>
        <w:rPr>
          <w:rFonts w:ascii="Calibri" w:hAnsi="Calibri" w:cs="Calibri"/>
          <w:color w:val="000000"/>
          <w:kern w:val="0"/>
        </w:rPr>
      </w:pPr>
    </w:p>
    <w:p w14:paraId="1E678A95" w14:textId="77777777" w:rsidR="007B0E46" w:rsidRDefault="007B0E46" w:rsidP="007B0E46">
      <w:pPr>
        <w:widowControl/>
        <w:snapToGrid w:val="0"/>
        <w:jc w:val="left"/>
        <w:rPr>
          <w:rFonts w:ascii="Calibri" w:hAnsi="Calibri" w:cs="Calibri"/>
          <w:color w:val="000000"/>
          <w:kern w:val="0"/>
        </w:rPr>
      </w:pPr>
    </w:p>
    <w:p w14:paraId="053C4A34" w14:textId="77777777" w:rsidR="007B0E46" w:rsidRDefault="007B0E46" w:rsidP="007B0E46">
      <w:pPr>
        <w:widowControl/>
        <w:snapToGrid w:val="0"/>
        <w:jc w:val="left"/>
        <w:rPr>
          <w:rFonts w:ascii="Calibri" w:hAnsi="Calibri" w:cs="Calibri"/>
          <w:color w:val="000000"/>
          <w:kern w:val="0"/>
        </w:rPr>
      </w:pPr>
    </w:p>
    <w:p w14:paraId="74F758B9" w14:textId="77777777" w:rsidR="007B0E46" w:rsidRDefault="007B0E46" w:rsidP="007B0E46">
      <w:pPr>
        <w:widowControl/>
        <w:snapToGrid w:val="0"/>
        <w:jc w:val="left"/>
        <w:rPr>
          <w:rFonts w:ascii="Calibri" w:hAnsi="Calibri" w:cs="Calibri"/>
          <w:color w:val="000000"/>
          <w:kern w:val="0"/>
        </w:rPr>
      </w:pPr>
    </w:p>
    <w:p w14:paraId="50139503" w14:textId="77777777" w:rsidR="007B0E46" w:rsidRDefault="007B0E46" w:rsidP="007B0E46">
      <w:pPr>
        <w:widowControl/>
        <w:snapToGrid w:val="0"/>
        <w:jc w:val="left"/>
        <w:rPr>
          <w:rFonts w:ascii="Calibri" w:hAnsi="Calibri" w:cs="Calibri"/>
          <w:color w:val="000000"/>
          <w:kern w:val="0"/>
        </w:rPr>
      </w:pPr>
    </w:p>
    <w:p w14:paraId="1A486BD5" w14:textId="77777777" w:rsidR="007B0E46" w:rsidRDefault="007B0E46" w:rsidP="007B0E46">
      <w:pPr>
        <w:widowControl/>
        <w:snapToGrid w:val="0"/>
        <w:jc w:val="left"/>
        <w:rPr>
          <w:rFonts w:ascii="Calibri" w:hAnsi="Calibri" w:cs="Calibri"/>
          <w:color w:val="000000"/>
          <w:kern w:val="0"/>
        </w:rPr>
      </w:pPr>
    </w:p>
    <w:p w14:paraId="675D98C0" w14:textId="77777777" w:rsidR="007B0E46" w:rsidRDefault="007B0E46" w:rsidP="007B0E46">
      <w:pPr>
        <w:widowControl/>
        <w:snapToGrid w:val="0"/>
        <w:jc w:val="left"/>
        <w:rPr>
          <w:rFonts w:ascii="Calibri" w:hAnsi="Calibri" w:cs="Calibri"/>
          <w:color w:val="000000"/>
          <w:kern w:val="0"/>
        </w:rPr>
      </w:pPr>
    </w:p>
    <w:p w14:paraId="0CB9FDCE" w14:textId="77777777" w:rsidR="007B0E46" w:rsidRDefault="007B0E46" w:rsidP="007B0E46">
      <w:pPr>
        <w:widowControl/>
        <w:snapToGrid w:val="0"/>
        <w:jc w:val="left"/>
        <w:rPr>
          <w:rFonts w:ascii="Calibri" w:hAnsi="Calibri" w:cs="Calibri"/>
          <w:color w:val="000000"/>
          <w:kern w:val="0"/>
        </w:rPr>
      </w:pPr>
    </w:p>
    <w:p w14:paraId="564A8B92" w14:textId="77777777" w:rsidR="007B0E46" w:rsidRDefault="007B0E46" w:rsidP="007B0E46">
      <w:pPr>
        <w:widowControl/>
        <w:snapToGrid w:val="0"/>
        <w:jc w:val="left"/>
        <w:rPr>
          <w:rFonts w:ascii="Calibri" w:hAnsi="Calibri" w:cs="Calibri"/>
          <w:color w:val="000000"/>
          <w:kern w:val="0"/>
        </w:rPr>
      </w:pPr>
    </w:p>
    <w:p w14:paraId="04D941AD" w14:textId="77777777" w:rsidR="007B0E46" w:rsidRDefault="007B0E46" w:rsidP="007B0E46">
      <w:pPr>
        <w:widowControl/>
        <w:snapToGrid w:val="0"/>
        <w:jc w:val="left"/>
        <w:rPr>
          <w:rFonts w:ascii="Calibri" w:hAnsi="Calibri" w:cs="Calibri"/>
          <w:color w:val="000000"/>
          <w:kern w:val="0"/>
        </w:rPr>
      </w:pPr>
    </w:p>
    <w:p w14:paraId="1DB930F6" w14:textId="77777777" w:rsidR="007B0E46" w:rsidRPr="0025198D" w:rsidRDefault="007B0E46" w:rsidP="007B0E46">
      <w:pPr>
        <w:widowControl/>
        <w:snapToGrid w:val="0"/>
        <w:jc w:val="left"/>
        <w:rPr>
          <w:rFonts w:ascii="Calibri" w:hAnsi="Calibri" w:cs="Calibri"/>
          <w:color w:val="000000"/>
          <w:kern w:val="0"/>
        </w:rPr>
      </w:pPr>
    </w:p>
    <w:p w14:paraId="64982029" w14:textId="77777777"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14:paraId="3B16BA15" w14:textId="77777777"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71ED94C3" w14:textId="77777777"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4270F493" w14:textId="77777777"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02638F70" w14:textId="77777777"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76974" w14:textId="77777777" w:rsidR="00484EE9" w:rsidRDefault="00484EE9" w:rsidP="00816101">
      <w:r>
        <w:separator/>
      </w:r>
    </w:p>
  </w:endnote>
  <w:endnote w:type="continuationSeparator" w:id="0">
    <w:p w14:paraId="04DB415A" w14:textId="77777777" w:rsidR="00484EE9" w:rsidRDefault="00484EE9" w:rsidP="00816101">
      <w:r>
        <w:continuationSeparator/>
      </w:r>
    </w:p>
  </w:endnote>
  <w:endnote w:type="continuationNotice" w:id="1">
    <w:p w14:paraId="06DC6B83" w14:textId="77777777" w:rsidR="00484EE9" w:rsidRDefault="00484E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63374" w14:textId="77777777" w:rsidR="00482BF0" w:rsidRDefault="00482BF0" w:rsidP="00482BF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Classificazione_ALL44TTT_Internal"/>
      <w:tag w:val="Version_Classificazione_F"/>
      <w:id w:val="351530441"/>
      <w:lock w:val="sdtLocked"/>
      <w:showingPlcHdr/>
    </w:sdtPr>
    <w:sdtEndPr/>
    <w:sdtContent>
      <w:p w14:paraId="4D2EB2FA" w14:textId="653ACB48" w:rsidR="004D1799" w:rsidRDefault="009B58C1" w:rsidP="009B58C1">
        <w:pPr>
          <w:pStyle w:val="CLASSIFICAZIONEFOOTER1"/>
        </w:pPr>
        <w:r>
          <w:t xml:space="preserve">     </w:t>
        </w:r>
      </w:p>
    </w:sdtContent>
  </w:sdt>
  <w:p w14:paraId="1394F711" w14:textId="2CE0D80E" w:rsidR="0071227E" w:rsidRDefault="00482BF0" w:rsidP="009B58C1">
    <w:pPr>
      <w:pStyle w:val="Pidipagina"/>
      <w:spacing w:line="240" w:lineRule="auto"/>
    </w:pPr>
    <w:r w:rsidRPr="00482BF0">
      <w:t>Gara a procedura aperta per la conclusione di un Accordo Quadro ai sensi dell’art. 59, comma 4 lett. a), del D. Lgs. n. 36/2023, avente ad oggetto l’affidamento dei servizi di gestione delle trasferte di lavoro per le Pubbliche Amministrazioni - Edizione 5 - ID 2767</w:t>
    </w:r>
    <w:r w:rsidR="008442EC">
      <w:t xml:space="preserve">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91030" w14:textId="77777777" w:rsidR="00482BF0" w:rsidRDefault="00482BF0" w:rsidP="00482BF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64623" w14:textId="77777777" w:rsidR="00484EE9" w:rsidRDefault="00484EE9" w:rsidP="00816101">
      <w:r>
        <w:separator/>
      </w:r>
    </w:p>
  </w:footnote>
  <w:footnote w:type="continuationSeparator" w:id="0">
    <w:p w14:paraId="737393BB" w14:textId="77777777" w:rsidR="00484EE9" w:rsidRDefault="00484EE9" w:rsidP="00816101">
      <w:r>
        <w:continuationSeparator/>
      </w:r>
    </w:p>
  </w:footnote>
  <w:footnote w:type="continuationNotice" w:id="1">
    <w:p w14:paraId="3545537F" w14:textId="77777777" w:rsidR="00484EE9" w:rsidRDefault="00484EE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B405" w14:textId="77777777" w:rsidR="00482BF0" w:rsidRDefault="00482BF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9992A" w14:textId="574F3FF8" w:rsidR="00EE6390" w:rsidRDefault="00EE6390" w:rsidP="00816101">
    <w:pPr>
      <w:pStyle w:val="Intestazione"/>
    </w:pPr>
  </w:p>
  <w:p w14:paraId="7A25E0FB" w14:textId="77777777" w:rsidR="00356575" w:rsidRDefault="008442EC">
    <w:pPr>
      <w:pStyle w:val="TAGTECNICI"/>
    </w:pPr>
    <w:sdt>
      <w:sdtPr>
        <w:alias w:val="NomeTemplate"/>
        <w:tag w:val="Version_3_0"/>
        <w:id w:val="-508529288"/>
        <w:lock w:val="sdtContentLocked"/>
      </w:sdtPr>
      <w:sdtEndPr/>
      <w:sdtContent>
        <w:r w:rsidR="00F02EC6">
          <w:t>ALL44TTT</w:t>
        </w:r>
      </w:sdtContent>
    </w:sdt>
  </w:p>
  <w:p w14:paraId="1A34FFC9" w14:textId="77777777" w:rsidR="00356575" w:rsidRDefault="0035657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F45D0" w14:textId="77777777" w:rsidR="00EE6390" w:rsidRDefault="0071227E" w:rsidP="00816101">
    <w:pPr>
      <w:pStyle w:val="Intestazione"/>
    </w:pPr>
    <w:r>
      <w:rPr>
        <w:noProof/>
      </w:rPr>
      <w:drawing>
        <wp:anchor distT="0" distB="0" distL="114300" distR="114300" simplePos="0" relativeHeight="251656704" behindDoc="1" locked="0" layoutInCell="1" allowOverlap="1" wp14:anchorId="4484F042" wp14:editId="3B01E6EC">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5"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6"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822240441">
    <w:abstractNumId w:val="3"/>
  </w:num>
  <w:num w:numId="2" w16cid:durableId="1386489495">
    <w:abstractNumId w:val="6"/>
  </w:num>
  <w:num w:numId="3" w16cid:durableId="1881896788">
    <w:abstractNumId w:val="5"/>
  </w:num>
  <w:num w:numId="4" w16cid:durableId="531724862">
    <w:abstractNumId w:val="0"/>
  </w:num>
  <w:num w:numId="5" w16cid:durableId="909387494">
    <w:abstractNumId w:val="2"/>
  </w:num>
  <w:num w:numId="6" w16cid:durableId="1382095222">
    <w:abstractNumId w:val="1"/>
  </w:num>
  <w:num w:numId="7" w16cid:durableId="368385128">
    <w:abstractNumId w:val="20"/>
  </w:num>
  <w:num w:numId="8" w16cid:durableId="118500051">
    <w:abstractNumId w:val="24"/>
  </w:num>
  <w:num w:numId="9" w16cid:durableId="1835416325">
    <w:abstractNumId w:val="21"/>
  </w:num>
  <w:num w:numId="10" w16cid:durableId="952713683">
    <w:abstractNumId w:val="23"/>
  </w:num>
  <w:num w:numId="11" w16cid:durableId="1791513378">
    <w:abstractNumId w:val="8"/>
  </w:num>
  <w:num w:numId="12" w16cid:durableId="678891231">
    <w:abstractNumId w:val="22"/>
  </w:num>
  <w:num w:numId="13" w16cid:durableId="745498924">
    <w:abstractNumId w:val="27"/>
  </w:num>
  <w:num w:numId="14" w16cid:durableId="454444175">
    <w:abstractNumId w:val="16"/>
  </w:num>
  <w:num w:numId="15" w16cid:durableId="375008588">
    <w:abstractNumId w:val="12"/>
  </w:num>
  <w:num w:numId="16" w16cid:durableId="1439132640">
    <w:abstractNumId w:val="26"/>
  </w:num>
  <w:num w:numId="17" w16cid:durableId="1961065059">
    <w:abstractNumId w:val="9"/>
  </w:num>
  <w:num w:numId="18" w16cid:durableId="422989967">
    <w:abstractNumId w:val="17"/>
  </w:num>
  <w:num w:numId="19" w16cid:durableId="722756883">
    <w:abstractNumId w:val="15"/>
  </w:num>
  <w:num w:numId="20" w16cid:durableId="507208887">
    <w:abstractNumId w:val="10"/>
  </w:num>
  <w:num w:numId="21" w16cid:durableId="461001873">
    <w:abstractNumId w:val="18"/>
  </w:num>
  <w:num w:numId="22" w16cid:durableId="240606535">
    <w:abstractNumId w:val="11"/>
  </w:num>
  <w:num w:numId="23" w16cid:durableId="560792613">
    <w:abstractNumId w:val="7"/>
  </w:num>
  <w:num w:numId="24" w16cid:durableId="970287968">
    <w:abstractNumId w:val="13"/>
  </w:num>
  <w:num w:numId="25" w16cid:durableId="1122915282">
    <w:abstractNumId w:val="19"/>
  </w:num>
  <w:num w:numId="26" w16cid:durableId="336226885">
    <w:abstractNumId w:val="25"/>
  </w:num>
  <w:num w:numId="27" w16cid:durableId="619070367">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6E2D"/>
    <w:rsid w:val="000D7D97"/>
    <w:rsid w:val="000E0A3A"/>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187D"/>
    <w:rsid w:val="001033A7"/>
    <w:rsid w:val="0010359C"/>
    <w:rsid w:val="00107738"/>
    <w:rsid w:val="00111D3C"/>
    <w:rsid w:val="001139D3"/>
    <w:rsid w:val="00113A0A"/>
    <w:rsid w:val="00113AFC"/>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39B"/>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3DDF"/>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5921"/>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3D8"/>
    <w:rsid w:val="00312406"/>
    <w:rsid w:val="0031414C"/>
    <w:rsid w:val="00314675"/>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2BF0"/>
    <w:rsid w:val="004841A1"/>
    <w:rsid w:val="00484EE9"/>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1ABD"/>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8CB"/>
    <w:rsid w:val="004C7D30"/>
    <w:rsid w:val="004D0074"/>
    <w:rsid w:val="004D04BF"/>
    <w:rsid w:val="004D0CF8"/>
    <w:rsid w:val="004D1799"/>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5C"/>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35FB5"/>
    <w:rsid w:val="0053791C"/>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5C98"/>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5FC5"/>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3B70"/>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6DD"/>
    <w:rsid w:val="006D4F67"/>
    <w:rsid w:val="006D64A8"/>
    <w:rsid w:val="006D6CA7"/>
    <w:rsid w:val="006D75B8"/>
    <w:rsid w:val="006E0305"/>
    <w:rsid w:val="006E08DC"/>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27E13"/>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42EC"/>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28E"/>
    <w:rsid w:val="00895E81"/>
    <w:rsid w:val="00895EC2"/>
    <w:rsid w:val="00896BAF"/>
    <w:rsid w:val="008975D5"/>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9EC"/>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5AA"/>
    <w:rsid w:val="008E4BCE"/>
    <w:rsid w:val="008E54A5"/>
    <w:rsid w:val="008E6664"/>
    <w:rsid w:val="008E6FD0"/>
    <w:rsid w:val="008E7EFE"/>
    <w:rsid w:val="008F0D72"/>
    <w:rsid w:val="008F0F2D"/>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3775F"/>
    <w:rsid w:val="00940E35"/>
    <w:rsid w:val="00941297"/>
    <w:rsid w:val="0094154F"/>
    <w:rsid w:val="0094179F"/>
    <w:rsid w:val="00941997"/>
    <w:rsid w:val="00942EC9"/>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387"/>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8C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05B"/>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5BD2"/>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034"/>
    <w:rsid w:val="00AE33B4"/>
    <w:rsid w:val="00AE4FC9"/>
    <w:rsid w:val="00AE5FF8"/>
    <w:rsid w:val="00AE61E7"/>
    <w:rsid w:val="00AE766A"/>
    <w:rsid w:val="00AF0198"/>
    <w:rsid w:val="00AF088A"/>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5A22"/>
    <w:rsid w:val="00B36A64"/>
    <w:rsid w:val="00B40448"/>
    <w:rsid w:val="00B4131F"/>
    <w:rsid w:val="00B4179A"/>
    <w:rsid w:val="00B4238F"/>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B7B55"/>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589"/>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3CF8"/>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4FEB"/>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4EEF"/>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0EC"/>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0E5F"/>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A7E"/>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5429"/>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556"/>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3C22"/>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85608"/>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482BF0"/>
    <w:pPr>
      <w:pBdr>
        <w:top w:val="single" w:sz="4" w:space="1" w:color="auto"/>
      </w:pBdr>
      <w:tabs>
        <w:tab w:val="center" w:pos="4819"/>
        <w:tab w:val="right" w:pos="9638"/>
      </w:tabs>
      <w:spacing w:line="276"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482BF0"/>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CC78BD-2A96-4213-8A12-909DCA3D3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253</TotalTime>
  <Pages>10</Pages>
  <Words>2974</Words>
  <Characters>18366</Characters>
  <Application>Microsoft Office Word</Application>
  <DocSecurity>0</DocSecurity>
  <Lines>153</Lines>
  <Paragraphs>42</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Sparro Marco</dc:creator>
  <cp:keywords/>
  <cp:lastModifiedBy>Martiradonna Rosanna (esterno)</cp:lastModifiedBy>
  <cp:revision>24</cp:revision>
  <cp:lastPrinted>2018-01-17T13:34:00Z</cp:lastPrinted>
  <dcterms:created xsi:type="dcterms:W3CDTF">2021-09-29T10:15:00Z</dcterms:created>
  <dcterms:modified xsi:type="dcterms:W3CDTF">2024-09-23T12:57:00Z</dcterms:modified>
</cp:coreProperties>
</file>

<file path=docProps/custom.xml><?xml version="1.0" encoding="utf-8"?>
<Properties xmlns="http://schemas.openxmlformats.org/officeDocument/2006/custom-properties" xmlns:vt="http://schemas.openxmlformats.org/officeDocument/2006/docPropsVTypes">
  <property fmtid="{DDEB2981-96D4-4204-BF13-689DC8661932}" pid="2" name="NomeTemplate">
    <vt:lpwstr>ALL44TTT</vt:lpwstr>
  </property>
  <property fmtid="{EB758B8B-98CC-4819-815A-A28FEC53F1F6}" pid="3" name="MajorVersion">
    <vt:lpwstr>3</vt:lpwstr>
  </property>
  <property fmtid="{F31D8B6A-AF4E-4D89-B7D3-2448E4088EB2}" pid="4" name="MinorVersion">
    <vt:lpwstr>0</vt:lpwstr>
  </property>
  <property fmtid="{D62CA866-FEF2-4BC6-ADF5-87B70EFB813D}" pid="5" name="IDALFREF">
    <vt:lpwstr>workspace://SpacesStore/c4c048db-2c74-4fcc-a5cd-811e0ba1cc8f</vt:lpwstr>
  </property>
  <property fmtid="{848482DB-E6BD-4020-B283-12E975D2970A}" pid="6" name="ALFVersion">
    <vt:lpwstr>workspace://SpacesStore/220851f8-378b-43ab-bbad-0a48090717ed</vt:lpwstr>
  </property>
</Properties>
</file>