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3438F9" w:rsidRDefault="007F16BA" w:rsidP="004418C0">
      <w:pPr>
        <w:pStyle w:val="Titolocopertina"/>
      </w:pPr>
      <w:r>
        <w:t>INIZIATIVA</w:t>
      </w:r>
      <w:r w:rsidR="008B1A2B">
        <w:t xml:space="preserve"> PER</w:t>
      </w:r>
      <w:r w:rsidR="00827C3B" w:rsidRPr="003438F9">
        <w:t xml:space="preserve">  </w:t>
      </w:r>
      <w:r w:rsidR="0041365E" w:rsidRPr="003438F9">
        <w:t>LA FORNITURA DI VEICOLI</w:t>
      </w:r>
      <w:r w:rsidR="004A62B5">
        <w:t xml:space="preserve"> E SERVIZI DI </w:t>
      </w:r>
      <w:r w:rsidR="00CD5271">
        <w:t xml:space="preserve">ALLESTIMENTO E MANUTENZIONE </w:t>
      </w:r>
      <w:r w:rsidR="0041365E" w:rsidRPr="003438F9">
        <w:t xml:space="preserve"> PER LA PUBBLICA AMMINISTRAZIONE 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Pr="00BF13C1" w:rsidRDefault="00BE2716">
      <w:pPr>
        <w:pStyle w:val="Titoli14bold"/>
        <w:ind w:left="284"/>
      </w:pPr>
      <w:r w:rsidRPr="00BF13C1">
        <w:t>QUESTIONARIO GENERALE</w:t>
      </w:r>
      <w:r w:rsidR="004A62B5">
        <w:t xml:space="preserve"> </w:t>
      </w:r>
      <w:r w:rsidR="004430BE">
        <w:t>E TECNICO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E2716" w:rsidRPr="00E04A64" w:rsidRDefault="00DD6B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41365E" w:rsidRPr="00CD333B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</w:p>
    <w:p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E04A64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E04A64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E04A64" w:rsidRDefault="00BE2716" w:rsidP="0003552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04A64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03552E">
        <w:rPr>
          <w:rFonts w:asciiTheme="minorHAnsi" w:hAnsiTheme="minorHAnsi" w:cs="Arial"/>
          <w:bCs/>
          <w:sz w:val="20"/>
          <w:szCs w:val="20"/>
        </w:rPr>
        <w:t>27</w:t>
      </w:r>
      <w:r w:rsidR="00E04A64" w:rsidRPr="00E04A64">
        <w:rPr>
          <w:rFonts w:asciiTheme="minorHAnsi" w:hAnsiTheme="minorHAnsi" w:cs="Arial"/>
          <w:bCs/>
          <w:sz w:val="20"/>
          <w:szCs w:val="20"/>
        </w:rPr>
        <w:t>/</w:t>
      </w:r>
      <w:r w:rsidR="00CD5271">
        <w:rPr>
          <w:rFonts w:asciiTheme="minorHAnsi" w:hAnsiTheme="minorHAnsi" w:cs="Arial"/>
          <w:bCs/>
          <w:sz w:val="20"/>
          <w:szCs w:val="20"/>
        </w:rPr>
        <w:t>05</w:t>
      </w:r>
      <w:r w:rsidR="00E04A64" w:rsidRPr="00E04A64">
        <w:rPr>
          <w:rFonts w:asciiTheme="minorHAnsi" w:hAnsiTheme="minorHAnsi" w:cs="Arial"/>
          <w:bCs/>
          <w:sz w:val="20"/>
          <w:szCs w:val="20"/>
        </w:rPr>
        <w:t>/</w:t>
      </w:r>
      <w:r w:rsidR="00CD5271" w:rsidRPr="00E04A64">
        <w:rPr>
          <w:rFonts w:asciiTheme="minorHAnsi" w:hAnsiTheme="minorHAnsi" w:cs="Arial"/>
          <w:bCs/>
          <w:sz w:val="20"/>
          <w:szCs w:val="20"/>
        </w:rPr>
        <w:t>201</w:t>
      </w:r>
      <w:r w:rsidR="00CD5271">
        <w:rPr>
          <w:rFonts w:asciiTheme="minorHAnsi" w:hAnsiTheme="minorHAnsi" w:cs="Arial"/>
          <w:bCs/>
          <w:sz w:val="20"/>
          <w:szCs w:val="20"/>
        </w:rPr>
        <w:t>9</w:t>
      </w:r>
    </w:p>
    <w:p w:rsidR="008449F2" w:rsidRPr="00E04A64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E04A64"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BC148F">
      <w:pPr>
        <w:spacing w:line="276" w:lineRule="auto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1F6443" w:rsidRPr="003438F9" w:rsidRDefault="00F8539B" w:rsidP="00BC148F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438F9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3438F9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3438F9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3438F9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Pr="00F8539B" w:rsidRDefault="00F8539B" w:rsidP="00BC148F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C148F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851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851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BC148F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567"/>
        </w:tabs>
        <w:spacing w:line="276" w:lineRule="auto"/>
        <w:ind w:left="0" w:firstLine="0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567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BC148F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CD333B" w:rsidRDefault="00F8539B" w:rsidP="00A17680">
      <w:pPr>
        <w:spacing w:line="276" w:lineRule="auto"/>
        <w:jc w:val="both"/>
        <w:rPr>
          <w:rStyle w:val="Collegamentoipertestuale"/>
          <w:rFonts w:asciiTheme="minorHAnsi" w:hAnsiTheme="minorHAnsi" w:cs="Arial"/>
          <w:bCs/>
          <w:color w:val="auto"/>
          <w:sz w:val="20"/>
          <w:szCs w:val="20"/>
          <w:u w:val="none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7F16BA">
        <w:rPr>
          <w:rFonts w:asciiTheme="minorHAnsi" w:hAnsiTheme="minorHAnsi" w:cs="Arial"/>
          <w:bCs/>
          <w:sz w:val="20"/>
          <w:szCs w:val="20"/>
        </w:rPr>
        <w:t>all’iniziativa</w:t>
      </w:r>
      <w:r w:rsidR="008B1A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D5271" w:rsidRPr="00CD333B">
        <w:rPr>
          <w:rFonts w:asciiTheme="minorHAnsi" w:hAnsiTheme="minorHAnsi" w:cs="Arial"/>
          <w:bCs/>
          <w:sz w:val="20"/>
          <w:szCs w:val="20"/>
        </w:rPr>
        <w:t>per la fornitura di veicoli e servizi di allestimento e manutenzione</w:t>
      </w:r>
      <w:r w:rsidR="007F16BA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438F9">
        <w:rPr>
          <w:rFonts w:asciiTheme="minorHAnsi" w:hAnsiTheme="minorHAnsi" w:cs="Arial"/>
          <w:b/>
          <w:bCs/>
          <w:sz w:val="20"/>
          <w:szCs w:val="20"/>
          <w:u w:val="single"/>
        </w:rPr>
        <w:t>15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="00CB19BD" w:rsidRPr="00CD333B">
        <w:rPr>
          <w:rFonts w:asciiTheme="minorHAnsi" w:hAnsiTheme="minorHAnsi" w:cs="Arial"/>
          <w:bCs/>
          <w:sz w:val="20"/>
          <w:szCs w:val="20"/>
        </w:rPr>
        <w:t>:</w:t>
      </w:r>
      <w:r w:rsidRPr="00CD333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AC170B" w:rsidRPr="00CD333B">
          <w:rPr>
            <w:rStyle w:val="Collegamentoipertestuale"/>
            <w:rFonts w:asciiTheme="minorHAnsi" w:hAnsiTheme="minorHAnsi"/>
          </w:rPr>
          <w:softHyphen/>
        </w:r>
        <w:r w:rsidR="00AC170B" w:rsidRPr="00CD333B">
          <w:rPr>
            <w:rStyle w:val="Collegamentoipertestuale"/>
            <w:rFonts w:asciiTheme="minorHAnsi" w:hAnsiTheme="minorHAnsi"/>
          </w:rPr>
          <w:softHyphen/>
        </w:r>
        <w:r w:rsidR="00AC170B" w:rsidRPr="00CD333B">
          <w:rPr>
            <w:rStyle w:val="Collegamentoipertestuale"/>
            <w:rFonts w:asciiTheme="minorHAnsi" w:hAnsiTheme="minorHAnsi"/>
          </w:rPr>
          <w:softHyphen/>
        </w:r>
        <w:r w:rsidR="00542C3E" w:rsidRPr="00CD333B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</w:p>
    <w:p w:rsidR="00CB19BD" w:rsidRPr="00F8539B" w:rsidRDefault="00CB19BD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CB19BD" w:rsidRPr="00F8539B" w:rsidRDefault="00CB19BD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5A258D" w:rsidRDefault="005A258D" w:rsidP="00CB19B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C27A1" w:rsidRDefault="00CC27A1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:rsidR="005A258D" w:rsidRDefault="005A258D" w:rsidP="00BC148F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A4EB1" w:rsidRPr="0019376C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Pr="002621DE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FD2C81" w:rsidRDefault="00FD2C81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Pr="00BC148F" w:rsidRDefault="00122B75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C148F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Breve descrizione dell’iniziativa </w:t>
      </w:r>
    </w:p>
    <w:p w:rsidR="00952916" w:rsidRDefault="00952916" w:rsidP="00CD527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E14DD9" w:rsidRPr="003237A3" w:rsidRDefault="00E14DD9" w:rsidP="004418C0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3237A3">
        <w:rPr>
          <w:rFonts w:asciiTheme="minorHAnsi" w:hAnsiTheme="minorHAnsi" w:cs="Arial"/>
          <w:sz w:val="20"/>
          <w:szCs w:val="20"/>
        </w:rPr>
        <w:t>Lo scopo dell’</w:t>
      </w:r>
      <w:r w:rsidR="00CD5271">
        <w:rPr>
          <w:rFonts w:asciiTheme="minorHAnsi" w:hAnsiTheme="minorHAnsi" w:cs="Arial"/>
          <w:sz w:val="20"/>
          <w:szCs w:val="20"/>
        </w:rPr>
        <w:t>i</w:t>
      </w:r>
      <w:r w:rsidRPr="003237A3">
        <w:rPr>
          <w:rFonts w:asciiTheme="minorHAnsi" w:hAnsiTheme="minorHAnsi" w:cs="Arial"/>
          <w:sz w:val="20"/>
          <w:szCs w:val="20"/>
        </w:rPr>
        <w:t xml:space="preserve">niziativa è quello di coprire le esigenze di approvvigionamento </w:t>
      </w:r>
      <w:r w:rsidR="004418C0" w:rsidRPr="003237A3">
        <w:rPr>
          <w:rFonts w:asciiTheme="minorHAnsi" w:hAnsiTheme="minorHAnsi" w:cs="Arial"/>
          <w:sz w:val="20"/>
          <w:szCs w:val="20"/>
        </w:rPr>
        <w:t xml:space="preserve">di veicoli </w:t>
      </w:r>
      <w:r w:rsidRPr="003237A3">
        <w:rPr>
          <w:rFonts w:asciiTheme="minorHAnsi" w:hAnsiTheme="minorHAnsi" w:cs="Arial"/>
          <w:sz w:val="20"/>
          <w:szCs w:val="20"/>
        </w:rPr>
        <w:t>della P</w:t>
      </w:r>
      <w:r w:rsidR="000F492C">
        <w:rPr>
          <w:rFonts w:asciiTheme="minorHAnsi" w:hAnsiTheme="minorHAnsi" w:cs="Arial"/>
          <w:sz w:val="20"/>
          <w:szCs w:val="20"/>
        </w:rPr>
        <w:t xml:space="preserve">ubblica </w:t>
      </w:r>
      <w:r w:rsidRPr="003237A3">
        <w:rPr>
          <w:rFonts w:asciiTheme="minorHAnsi" w:hAnsiTheme="minorHAnsi" w:cs="Arial"/>
          <w:sz w:val="20"/>
          <w:szCs w:val="20"/>
        </w:rPr>
        <w:t>A</w:t>
      </w:r>
      <w:r w:rsidR="000F492C">
        <w:rPr>
          <w:rFonts w:asciiTheme="minorHAnsi" w:hAnsiTheme="minorHAnsi" w:cs="Arial"/>
          <w:sz w:val="20"/>
          <w:szCs w:val="20"/>
        </w:rPr>
        <w:t>mministrazione</w:t>
      </w:r>
      <w:r w:rsidRPr="003237A3">
        <w:rPr>
          <w:rFonts w:asciiTheme="minorHAnsi" w:hAnsiTheme="minorHAnsi" w:cs="Arial"/>
          <w:sz w:val="20"/>
          <w:szCs w:val="20"/>
        </w:rPr>
        <w:t>.</w:t>
      </w:r>
    </w:p>
    <w:p w:rsidR="00E14DD9" w:rsidRPr="003237A3" w:rsidRDefault="00E14DD9" w:rsidP="00BC148F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CD5271" w:rsidRDefault="00E14DD9" w:rsidP="004418C0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3237A3">
        <w:rPr>
          <w:rFonts w:asciiTheme="minorHAnsi" w:hAnsiTheme="minorHAnsi" w:cs="Arial"/>
          <w:sz w:val="20"/>
          <w:szCs w:val="20"/>
        </w:rPr>
        <w:t xml:space="preserve">L’iniziativa prevede la </w:t>
      </w:r>
      <w:r w:rsidR="00CD5271">
        <w:rPr>
          <w:rFonts w:asciiTheme="minorHAnsi" w:hAnsiTheme="minorHAnsi" w:cs="Arial"/>
          <w:sz w:val="20"/>
          <w:szCs w:val="20"/>
        </w:rPr>
        <w:t>fornitura di veicoli, l’eventuale allestimento degli stessi e</w:t>
      </w:r>
      <w:r w:rsidR="00952916">
        <w:rPr>
          <w:rFonts w:asciiTheme="minorHAnsi" w:hAnsiTheme="minorHAnsi" w:cs="Arial"/>
          <w:sz w:val="20"/>
          <w:szCs w:val="20"/>
        </w:rPr>
        <w:t>d</w:t>
      </w:r>
      <w:r w:rsidR="00CD5271">
        <w:rPr>
          <w:rFonts w:asciiTheme="minorHAnsi" w:hAnsiTheme="minorHAnsi" w:cs="Arial"/>
          <w:sz w:val="20"/>
          <w:szCs w:val="20"/>
        </w:rPr>
        <w:t xml:space="preserve"> il servizio di assistenza e manutenzione.</w:t>
      </w:r>
    </w:p>
    <w:p w:rsidR="00E14DD9" w:rsidRPr="003237A3" w:rsidRDefault="00CD5271" w:rsidP="00DC7F5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La fornitura sarà </w:t>
      </w:r>
      <w:r w:rsidRPr="003237A3">
        <w:rPr>
          <w:rFonts w:asciiTheme="minorHAnsi" w:hAnsiTheme="minorHAnsi" w:cs="Arial"/>
          <w:sz w:val="20"/>
          <w:szCs w:val="20"/>
        </w:rPr>
        <w:t>ripartit</w:t>
      </w:r>
      <w:r>
        <w:rPr>
          <w:rFonts w:asciiTheme="minorHAnsi" w:hAnsiTheme="minorHAnsi" w:cs="Arial"/>
          <w:sz w:val="20"/>
          <w:szCs w:val="20"/>
        </w:rPr>
        <w:t>a</w:t>
      </w:r>
      <w:r w:rsidRPr="003237A3">
        <w:rPr>
          <w:rFonts w:asciiTheme="minorHAnsi" w:hAnsiTheme="minorHAnsi" w:cs="Arial"/>
          <w:sz w:val="20"/>
          <w:szCs w:val="20"/>
        </w:rPr>
        <w:t xml:space="preserve"> </w:t>
      </w:r>
      <w:r w:rsidR="00E14DD9" w:rsidRPr="003237A3">
        <w:rPr>
          <w:rFonts w:asciiTheme="minorHAnsi" w:hAnsiTheme="minorHAnsi" w:cs="Arial"/>
          <w:sz w:val="20"/>
          <w:szCs w:val="20"/>
        </w:rPr>
        <w:t>in accordo ai segmenti che caratterizzano sul mercato le diverse tipologie di veicoli.</w:t>
      </w:r>
    </w:p>
    <w:p w:rsidR="00E14DD9" w:rsidRPr="00CD333B" w:rsidRDefault="00E14DD9" w:rsidP="00CD333B">
      <w:pPr>
        <w:jc w:val="both"/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>I lotti saranno definiti, sia in termini di quantitativi messi a gara sia in termini di tipologie di prodotti previste, con l’obiettivo di massimizzare sia l’interesse da parte delle Amministrazioni verso la convenzione sia la competizione e partecipazione dei fornitori nei singoli lotti.</w:t>
      </w:r>
    </w:p>
    <w:p w:rsidR="00E14DD9" w:rsidRPr="00CD333B" w:rsidRDefault="00E14DD9" w:rsidP="00CD333B">
      <w:pPr>
        <w:rPr>
          <w:rFonts w:asciiTheme="minorHAnsi" w:hAnsiTheme="minorHAnsi" w:cs="Arial"/>
          <w:sz w:val="20"/>
          <w:szCs w:val="20"/>
        </w:rPr>
      </w:pPr>
    </w:p>
    <w:p w:rsidR="00E14DD9" w:rsidRPr="00CD333B" w:rsidRDefault="00CD5271" w:rsidP="00CD333B">
      <w:p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>In merito all’allestimento, a</w:t>
      </w:r>
      <w:r w:rsidR="00E14DD9" w:rsidRPr="00CD333B">
        <w:rPr>
          <w:rFonts w:asciiTheme="minorHAnsi" w:hAnsiTheme="minorHAnsi" w:cs="Arial"/>
          <w:sz w:val="20"/>
          <w:szCs w:val="20"/>
        </w:rPr>
        <w:t>l fine di render</w:t>
      </w:r>
      <w:r w:rsidRPr="00CD333B">
        <w:rPr>
          <w:rFonts w:asciiTheme="minorHAnsi" w:hAnsiTheme="minorHAnsi" w:cs="Arial"/>
          <w:sz w:val="20"/>
          <w:szCs w:val="20"/>
        </w:rPr>
        <w:t xml:space="preserve">e l’iniziativa </w:t>
      </w:r>
      <w:r w:rsidR="00E14DD9" w:rsidRPr="00CD333B">
        <w:rPr>
          <w:rFonts w:asciiTheme="minorHAnsi" w:hAnsiTheme="minorHAnsi" w:cs="Arial"/>
          <w:sz w:val="20"/>
          <w:szCs w:val="20"/>
        </w:rPr>
        <w:t xml:space="preserve">il più modulare possibile, </w:t>
      </w:r>
      <w:r w:rsidRPr="00CD333B">
        <w:rPr>
          <w:rFonts w:asciiTheme="minorHAnsi" w:hAnsiTheme="minorHAnsi" w:cs="Arial"/>
          <w:sz w:val="20"/>
          <w:szCs w:val="20"/>
        </w:rPr>
        <w:t>sarà prevista</w:t>
      </w:r>
      <w:r w:rsidR="00E14DD9" w:rsidRPr="00CD333B">
        <w:rPr>
          <w:rFonts w:asciiTheme="minorHAnsi" w:hAnsiTheme="minorHAnsi" w:cs="Arial"/>
          <w:sz w:val="20"/>
          <w:szCs w:val="20"/>
        </w:rPr>
        <w:t xml:space="preserve"> la fornitura d</w:t>
      </w:r>
      <w:r w:rsidRPr="00CD333B">
        <w:rPr>
          <w:rFonts w:asciiTheme="minorHAnsi" w:hAnsiTheme="minorHAnsi" w:cs="Arial"/>
          <w:sz w:val="20"/>
          <w:szCs w:val="20"/>
        </w:rPr>
        <w:t xml:space="preserve">i diverse </w:t>
      </w:r>
      <w:r w:rsidR="00E14DD9" w:rsidRPr="00CD333B">
        <w:rPr>
          <w:rFonts w:asciiTheme="minorHAnsi" w:hAnsiTheme="minorHAnsi" w:cs="Arial"/>
          <w:sz w:val="20"/>
          <w:szCs w:val="20"/>
        </w:rPr>
        <w:t>opzioni di prodotto</w:t>
      </w:r>
      <w:r w:rsidRPr="00CD333B">
        <w:rPr>
          <w:rFonts w:asciiTheme="minorHAnsi" w:hAnsiTheme="minorHAnsi" w:cs="Arial"/>
          <w:sz w:val="20"/>
          <w:szCs w:val="20"/>
        </w:rPr>
        <w:t>; a titolo puramente esemplificativo e non esaustivo</w:t>
      </w:r>
      <w:r w:rsidR="00E14DD9" w:rsidRPr="00CD333B">
        <w:rPr>
          <w:rFonts w:asciiTheme="minorHAnsi" w:hAnsiTheme="minorHAnsi" w:cs="Arial"/>
          <w:sz w:val="20"/>
          <w:szCs w:val="20"/>
        </w:rPr>
        <w:t>:</w:t>
      </w:r>
    </w:p>
    <w:p w:rsidR="00E14DD9" w:rsidRPr="00CD333B" w:rsidRDefault="00E14DD9" w:rsidP="00CD333B">
      <w:pPr>
        <w:pStyle w:val="Paragrafoelenco"/>
        <w:numPr>
          <w:ilvl w:val="0"/>
          <w:numId w:val="49"/>
        </w:num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 xml:space="preserve">kit Polizia </w:t>
      </w:r>
      <w:r w:rsidR="000F492C" w:rsidRPr="00CD333B">
        <w:rPr>
          <w:rFonts w:asciiTheme="minorHAnsi" w:hAnsiTheme="minorHAnsi" w:cs="Arial"/>
          <w:sz w:val="20"/>
          <w:szCs w:val="20"/>
        </w:rPr>
        <w:t>M</w:t>
      </w:r>
      <w:r w:rsidRPr="00CD333B">
        <w:rPr>
          <w:rFonts w:asciiTheme="minorHAnsi" w:hAnsiTheme="minorHAnsi" w:cs="Arial"/>
          <w:sz w:val="20"/>
          <w:szCs w:val="20"/>
        </w:rPr>
        <w:t>unicipale</w:t>
      </w:r>
    </w:p>
    <w:p w:rsidR="00E14DD9" w:rsidRPr="00CD333B" w:rsidRDefault="00E14DD9" w:rsidP="00CD333B">
      <w:pPr>
        <w:pStyle w:val="Paragrafoelenco"/>
        <w:numPr>
          <w:ilvl w:val="0"/>
          <w:numId w:val="49"/>
        </w:num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>Kit per autocivetta</w:t>
      </w:r>
    </w:p>
    <w:p w:rsidR="00E14DD9" w:rsidRPr="00CD333B" w:rsidRDefault="00954040" w:rsidP="00CD333B">
      <w:pPr>
        <w:pStyle w:val="Paragrafoelenco"/>
        <w:numPr>
          <w:ilvl w:val="0"/>
          <w:numId w:val="49"/>
        </w:num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>k</w:t>
      </w:r>
      <w:r w:rsidR="00E14DD9" w:rsidRPr="00CD333B">
        <w:rPr>
          <w:rFonts w:asciiTheme="minorHAnsi" w:hAnsiTheme="minorHAnsi" w:cs="Arial"/>
          <w:sz w:val="20"/>
          <w:szCs w:val="20"/>
        </w:rPr>
        <w:t xml:space="preserve">it per forze di </w:t>
      </w:r>
      <w:r w:rsidR="000F492C" w:rsidRPr="00CD333B">
        <w:rPr>
          <w:rFonts w:asciiTheme="minorHAnsi" w:hAnsiTheme="minorHAnsi" w:cs="Arial"/>
          <w:sz w:val="20"/>
          <w:szCs w:val="20"/>
        </w:rPr>
        <w:t>P</w:t>
      </w:r>
      <w:r w:rsidR="00E14DD9" w:rsidRPr="00CD333B">
        <w:rPr>
          <w:rFonts w:asciiTheme="minorHAnsi" w:hAnsiTheme="minorHAnsi" w:cs="Arial"/>
          <w:sz w:val="20"/>
          <w:szCs w:val="20"/>
        </w:rPr>
        <w:t>olizia</w:t>
      </w:r>
    </w:p>
    <w:p w:rsidR="00E14DD9" w:rsidRPr="00CD333B" w:rsidRDefault="00E14DD9" w:rsidP="00CD333B">
      <w:pPr>
        <w:pStyle w:val="Paragrafoelenco"/>
        <w:numPr>
          <w:ilvl w:val="0"/>
          <w:numId w:val="49"/>
        </w:num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>colori di istituto e livree</w:t>
      </w:r>
    </w:p>
    <w:p w:rsidR="00E14DD9" w:rsidRPr="00CD333B" w:rsidRDefault="00E14DD9" w:rsidP="00CD333B">
      <w:pPr>
        <w:rPr>
          <w:rFonts w:asciiTheme="minorHAnsi" w:hAnsiTheme="minorHAnsi" w:cs="Arial"/>
          <w:sz w:val="20"/>
          <w:szCs w:val="20"/>
        </w:rPr>
      </w:pPr>
    </w:p>
    <w:p w:rsidR="00E14DD9" w:rsidRPr="00CD333B" w:rsidRDefault="00DC7F5B" w:rsidP="00CD333B">
      <w:p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 xml:space="preserve">Sarà </w:t>
      </w:r>
      <w:r w:rsidR="00E14DD9" w:rsidRPr="00CD333B">
        <w:rPr>
          <w:rFonts w:asciiTheme="minorHAnsi" w:hAnsiTheme="minorHAnsi" w:cs="Arial"/>
          <w:sz w:val="20"/>
          <w:szCs w:val="20"/>
        </w:rPr>
        <w:t>previst</w:t>
      </w:r>
      <w:r w:rsidRPr="00CD333B">
        <w:rPr>
          <w:rFonts w:asciiTheme="minorHAnsi" w:hAnsiTheme="minorHAnsi" w:cs="Arial"/>
          <w:sz w:val="20"/>
          <w:szCs w:val="20"/>
        </w:rPr>
        <w:t>o</w:t>
      </w:r>
      <w:r w:rsidR="00952916">
        <w:rPr>
          <w:rFonts w:asciiTheme="minorHAnsi" w:hAnsiTheme="minorHAnsi" w:cs="Arial"/>
          <w:sz w:val="20"/>
          <w:szCs w:val="20"/>
        </w:rPr>
        <w:t>,</w:t>
      </w:r>
      <w:r w:rsidR="00E14DD9" w:rsidRPr="00CD333B">
        <w:rPr>
          <w:rFonts w:asciiTheme="minorHAnsi" w:hAnsiTheme="minorHAnsi" w:cs="Arial"/>
          <w:sz w:val="20"/>
          <w:szCs w:val="20"/>
        </w:rPr>
        <w:t xml:space="preserve"> inoltre</w:t>
      </w:r>
      <w:r w:rsidR="00952916">
        <w:rPr>
          <w:rFonts w:asciiTheme="minorHAnsi" w:hAnsiTheme="minorHAnsi" w:cs="Arial"/>
          <w:sz w:val="20"/>
          <w:szCs w:val="20"/>
        </w:rPr>
        <w:t>,</w:t>
      </w:r>
      <w:r w:rsidR="00E14DD9" w:rsidRPr="00CD333B">
        <w:rPr>
          <w:rFonts w:asciiTheme="minorHAnsi" w:hAnsiTheme="minorHAnsi" w:cs="Arial"/>
          <w:sz w:val="20"/>
          <w:szCs w:val="20"/>
        </w:rPr>
        <w:t xml:space="preserve"> </w:t>
      </w:r>
      <w:r w:rsidRPr="00CD333B">
        <w:rPr>
          <w:rFonts w:asciiTheme="minorHAnsi" w:hAnsiTheme="minorHAnsi" w:cs="Arial"/>
          <w:sz w:val="20"/>
          <w:szCs w:val="20"/>
        </w:rPr>
        <w:t xml:space="preserve">il servizio di assistenza e manutenzione con </w:t>
      </w:r>
      <w:r w:rsidR="00E14DD9" w:rsidRPr="00CD333B">
        <w:rPr>
          <w:rFonts w:asciiTheme="minorHAnsi" w:hAnsiTheme="minorHAnsi" w:cs="Arial"/>
          <w:sz w:val="20"/>
          <w:szCs w:val="20"/>
        </w:rPr>
        <w:t>pacchetti di manutenzione ordinaria e straordinaria con diversi massimali</w:t>
      </w:r>
      <w:r w:rsidR="00952916">
        <w:rPr>
          <w:rFonts w:asciiTheme="minorHAnsi" w:hAnsiTheme="minorHAnsi" w:cs="Arial"/>
          <w:sz w:val="20"/>
          <w:szCs w:val="20"/>
        </w:rPr>
        <w:t xml:space="preserve"> </w:t>
      </w:r>
      <w:r w:rsidR="00E14DD9" w:rsidRPr="00CD333B">
        <w:rPr>
          <w:rFonts w:asciiTheme="minorHAnsi" w:hAnsiTheme="minorHAnsi" w:cs="Arial"/>
          <w:sz w:val="20"/>
          <w:szCs w:val="20"/>
        </w:rPr>
        <w:t>di tempo e chilometraggio.</w:t>
      </w:r>
    </w:p>
    <w:p w:rsidR="000F492C" w:rsidRDefault="000F492C" w:rsidP="00CD333B">
      <w:pPr>
        <w:rPr>
          <w:rFonts w:asciiTheme="minorHAnsi" w:hAnsiTheme="minorHAnsi" w:cs="Arial"/>
          <w:sz w:val="20"/>
          <w:szCs w:val="20"/>
        </w:rPr>
      </w:pPr>
    </w:p>
    <w:p w:rsidR="00ED4D2D" w:rsidRPr="00CD333B" w:rsidRDefault="00ED4D2D" w:rsidP="00CD333B">
      <w:pPr>
        <w:rPr>
          <w:rFonts w:asciiTheme="minorHAnsi" w:hAnsiTheme="minorHAnsi" w:cs="Arial"/>
          <w:sz w:val="20"/>
          <w:szCs w:val="20"/>
        </w:rPr>
      </w:pPr>
    </w:p>
    <w:p w:rsidR="000F492C" w:rsidRPr="00CD333B" w:rsidRDefault="000F492C" w:rsidP="00ED4D2D">
      <w:p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br w:type="page"/>
      </w:r>
    </w:p>
    <w:p w:rsidR="00122B75" w:rsidRPr="00BC148F" w:rsidRDefault="00122B75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C148F">
        <w:rPr>
          <w:rFonts w:asciiTheme="minorHAnsi" w:hAnsiTheme="minorHAnsi" w:cs="Arial"/>
          <w:b/>
          <w:bCs/>
          <w:sz w:val="22"/>
          <w:szCs w:val="20"/>
        </w:rPr>
        <w:lastRenderedPageBreak/>
        <w:t>Domande – Questionario generale</w:t>
      </w:r>
    </w:p>
    <w:p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DC7F5B" w:rsidRDefault="00DC7F5B" w:rsidP="00DC7F5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quali delle seguenti attività oggetto della futura iniziativa la Vostra Azienda è in grado di erogare</w:t>
      </w:r>
      <w:r w:rsidR="00F92D20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C7F5B" w:rsidTr="00C54D42">
        <w:trPr>
          <w:trHeight w:val="1461"/>
        </w:trPr>
        <w:tc>
          <w:tcPr>
            <w:tcW w:w="8494" w:type="dxa"/>
            <w:shd w:val="clear" w:color="auto" w:fill="F2F2F2" w:themeFill="background1" w:themeFillShade="F2"/>
          </w:tcPr>
          <w:p w:rsidR="00DC7F5B" w:rsidRDefault="00854020" w:rsidP="00DC7F5B">
            <w:pPr>
              <w:pStyle w:val="Paragrafoelenco"/>
              <w:numPr>
                <w:ilvl w:val="0"/>
                <w:numId w:val="47"/>
              </w:numPr>
              <w:ind w:left="70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Vendita </w:t>
            </w:r>
            <w:r w:rsidR="00DC7F5B">
              <w:rPr>
                <w:rFonts w:asciiTheme="minorHAnsi" w:hAnsiTheme="minorHAnsi" w:cs="Arial"/>
                <w:bCs/>
                <w:sz w:val="20"/>
                <w:szCs w:val="20"/>
              </w:rPr>
              <w:t>di veicoli</w:t>
            </w:r>
          </w:p>
          <w:p w:rsidR="00DC7F5B" w:rsidRDefault="00DC7F5B" w:rsidP="00DC7F5B">
            <w:pPr>
              <w:pStyle w:val="Paragrafoelenco"/>
              <w:numPr>
                <w:ilvl w:val="0"/>
                <w:numId w:val="47"/>
              </w:numPr>
              <w:ind w:left="70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Allestimento</w:t>
            </w:r>
          </w:p>
          <w:p w:rsidR="00DC7F5B" w:rsidRPr="00DC7F5B" w:rsidRDefault="00DC7F5B" w:rsidP="00DC7F5B">
            <w:pPr>
              <w:pStyle w:val="Paragrafoelenco"/>
              <w:numPr>
                <w:ilvl w:val="0"/>
                <w:numId w:val="47"/>
              </w:numPr>
              <w:ind w:left="70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Assistenza e manutenzione</w:t>
            </w:r>
          </w:p>
        </w:tc>
      </w:tr>
    </w:tbl>
    <w:p w:rsidR="00DC7F5B" w:rsidRDefault="00DC7F5B" w:rsidP="00DC7F5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94646D" w:rsidRDefault="0094646D" w:rsidP="00DC7F5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3438F9" w:rsidRPr="00DC7F5B" w:rsidRDefault="00DC7F5B" w:rsidP="00DC7F5B">
      <w:pPr>
        <w:numPr>
          <w:ilvl w:val="0"/>
          <w:numId w:val="38"/>
        </w:num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  <w:r w:rsidRPr="00DC7F5B">
        <w:rPr>
          <w:rFonts w:asciiTheme="minorHAnsi" w:hAnsiTheme="minorHAnsi" w:cs="Arial"/>
          <w:bCs/>
          <w:sz w:val="20"/>
          <w:szCs w:val="20"/>
        </w:rPr>
        <w:t>Per ciascuna delle attività indicate precedentemente, i</w:t>
      </w:r>
      <w:r w:rsidR="00D2474C" w:rsidRPr="0094646D">
        <w:rPr>
          <w:rFonts w:asciiTheme="minorHAnsi" w:hAnsiTheme="minorHAnsi" w:cs="Arial"/>
          <w:bCs/>
          <w:sz w:val="20"/>
          <w:szCs w:val="20"/>
        </w:rPr>
        <w:t xml:space="preserve">ndicare il fatturato sostenuto </w:t>
      </w:r>
      <w:r w:rsidRPr="0094646D">
        <w:rPr>
          <w:rFonts w:asciiTheme="minorHAnsi" w:hAnsiTheme="minorHAnsi" w:cs="Arial"/>
          <w:bCs/>
          <w:sz w:val="20"/>
          <w:szCs w:val="20"/>
        </w:rPr>
        <w:t xml:space="preserve">dall’Azienda </w:t>
      </w:r>
      <w:r w:rsidR="00D2474C" w:rsidRPr="0094646D">
        <w:rPr>
          <w:rFonts w:asciiTheme="minorHAnsi" w:hAnsiTheme="minorHAnsi" w:cs="Arial"/>
          <w:bCs/>
          <w:sz w:val="20"/>
          <w:szCs w:val="20"/>
        </w:rPr>
        <w:t>nel triennio precedente all’anno corrente</w:t>
      </w:r>
      <w:r w:rsidR="0094646D">
        <w:rPr>
          <w:rFonts w:asciiTheme="minorHAnsi" w:hAnsiTheme="minorHAnsi" w:cs="Arial"/>
          <w:bCs/>
          <w:sz w:val="20"/>
          <w:szCs w:val="20"/>
        </w:rPr>
        <w:t>.</w:t>
      </w:r>
      <w:r w:rsidR="00854020" w:rsidRPr="0094646D" w:rsidDel="00854020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CD333B">
        <w:trPr>
          <w:trHeight w:val="2778"/>
        </w:trPr>
        <w:tc>
          <w:tcPr>
            <w:tcW w:w="8494" w:type="dxa"/>
            <w:shd w:val="clear" w:color="auto" w:fill="F2F2F2" w:themeFill="background1" w:themeFillShade="F2"/>
          </w:tcPr>
          <w:p w:rsidR="0094646D" w:rsidRDefault="0094646D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701"/>
              <w:gridCol w:w="1984"/>
              <w:gridCol w:w="2127"/>
              <w:gridCol w:w="2177"/>
            </w:tblGrid>
            <w:tr w:rsidR="00854020" w:rsidTr="00CD333B">
              <w:trPr>
                <w:trHeight w:val="349"/>
              </w:trPr>
              <w:tc>
                <w:tcPr>
                  <w:tcW w:w="170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854020" w:rsidRPr="00CD333B" w:rsidRDefault="00854020" w:rsidP="00BF13C1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2016</w:t>
                  </w:r>
                </w:p>
              </w:tc>
              <w:tc>
                <w:tcPr>
                  <w:tcW w:w="2127" w:type="dxa"/>
                  <w:vAlign w:val="center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2017</w:t>
                  </w:r>
                </w:p>
              </w:tc>
              <w:tc>
                <w:tcPr>
                  <w:tcW w:w="2177" w:type="dxa"/>
                  <w:vAlign w:val="center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2018</w:t>
                  </w:r>
                </w:p>
              </w:tc>
            </w:tr>
            <w:tr w:rsidR="00854020" w:rsidTr="00CD333B">
              <w:trPr>
                <w:trHeight w:val="508"/>
              </w:trPr>
              <w:tc>
                <w:tcPr>
                  <w:tcW w:w="1701" w:type="dxa"/>
                  <w:vAlign w:val="center"/>
                </w:tcPr>
                <w:p w:rsidR="00854020" w:rsidRPr="00CD333B" w:rsidRDefault="00854020" w:rsidP="00CD333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Vendita di veicoli</w:t>
                  </w:r>
                </w:p>
              </w:tc>
              <w:tc>
                <w:tcPr>
                  <w:tcW w:w="1984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854020" w:rsidTr="00CD333B">
              <w:trPr>
                <w:trHeight w:val="556"/>
              </w:trPr>
              <w:tc>
                <w:tcPr>
                  <w:tcW w:w="1701" w:type="dxa"/>
                  <w:vAlign w:val="center"/>
                </w:tcPr>
                <w:p w:rsidR="00854020" w:rsidRPr="00CD333B" w:rsidRDefault="00854020" w:rsidP="00CD333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Allestimento</w:t>
                  </w:r>
                </w:p>
              </w:tc>
              <w:tc>
                <w:tcPr>
                  <w:tcW w:w="1984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854020" w:rsidTr="00CD333B">
              <w:tc>
                <w:tcPr>
                  <w:tcW w:w="1701" w:type="dxa"/>
                  <w:vAlign w:val="center"/>
                </w:tcPr>
                <w:p w:rsidR="00854020" w:rsidRPr="00CD333B" w:rsidRDefault="00854020" w:rsidP="00CD333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Assistenza e manutenzione</w:t>
                  </w:r>
                </w:p>
              </w:tc>
              <w:tc>
                <w:tcPr>
                  <w:tcW w:w="1984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4646D" w:rsidRDefault="0094646D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4646D" w:rsidRDefault="0094646D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4646D" w:rsidRDefault="0094646D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A737A" w:rsidRPr="003438F9" w:rsidRDefault="00FA737A" w:rsidP="003438F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E744E" w:rsidRDefault="001E744E" w:rsidP="003438F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A2B74" w:rsidRPr="0094646D" w:rsidRDefault="00FA2B74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4646D">
        <w:rPr>
          <w:rFonts w:asciiTheme="minorHAnsi" w:hAnsiTheme="minorHAnsi" w:cs="Arial"/>
          <w:bCs/>
          <w:sz w:val="20"/>
          <w:szCs w:val="20"/>
        </w:rPr>
        <w:t xml:space="preserve">A quanto ammonta il suddetto fatturato a favore della Pubblica Amministrazione?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2B74" w:rsidTr="00CD333B">
        <w:trPr>
          <w:trHeight w:val="2778"/>
        </w:trPr>
        <w:tc>
          <w:tcPr>
            <w:tcW w:w="8494" w:type="dxa"/>
            <w:shd w:val="clear" w:color="auto" w:fill="F2F2F2" w:themeFill="background1" w:themeFillShade="F2"/>
          </w:tcPr>
          <w:p w:rsidR="0094646D" w:rsidRDefault="0094646D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701"/>
              <w:gridCol w:w="2308"/>
              <w:gridCol w:w="1990"/>
              <w:gridCol w:w="1990"/>
            </w:tblGrid>
            <w:tr w:rsidR="00854020" w:rsidTr="00CD333B">
              <w:trPr>
                <w:trHeight w:val="349"/>
              </w:trPr>
              <w:tc>
                <w:tcPr>
                  <w:tcW w:w="1701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2016</w:t>
                  </w:r>
                </w:p>
              </w:tc>
              <w:tc>
                <w:tcPr>
                  <w:tcW w:w="1990" w:type="dxa"/>
                  <w:vAlign w:val="center"/>
                </w:tcPr>
                <w:p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2017</w:t>
                  </w:r>
                </w:p>
              </w:tc>
              <w:tc>
                <w:tcPr>
                  <w:tcW w:w="1990" w:type="dxa"/>
                  <w:vAlign w:val="center"/>
                </w:tcPr>
                <w:p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2018</w:t>
                  </w:r>
                </w:p>
              </w:tc>
            </w:tr>
            <w:tr w:rsidR="008B1A2B" w:rsidTr="00C763C9">
              <w:trPr>
                <w:trHeight w:val="349"/>
              </w:trPr>
              <w:tc>
                <w:tcPr>
                  <w:tcW w:w="1701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8B1A2B" w:rsidRPr="00CD333B" w:rsidRDefault="008B1A2B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:rsidR="008B1A2B" w:rsidRPr="00CD333B" w:rsidRDefault="008B1A2B" w:rsidP="00C54D42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P.A.</w:t>
                  </w:r>
                </w:p>
              </w:tc>
              <w:tc>
                <w:tcPr>
                  <w:tcW w:w="1990" w:type="dxa"/>
                  <w:vAlign w:val="center"/>
                </w:tcPr>
                <w:p w:rsidR="008B1A2B" w:rsidRPr="00CD333B" w:rsidRDefault="008B1A2B" w:rsidP="00C54D42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P.A.</w:t>
                  </w:r>
                </w:p>
              </w:tc>
              <w:tc>
                <w:tcPr>
                  <w:tcW w:w="1990" w:type="dxa"/>
                  <w:vAlign w:val="center"/>
                </w:tcPr>
                <w:p w:rsidR="008B1A2B" w:rsidRPr="00CD333B" w:rsidRDefault="008B1A2B" w:rsidP="00C54D42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P.A.</w:t>
                  </w:r>
                </w:p>
              </w:tc>
            </w:tr>
            <w:tr w:rsidR="008B1A2B" w:rsidTr="00FB674B">
              <w:trPr>
                <w:trHeight w:val="508"/>
              </w:trPr>
              <w:tc>
                <w:tcPr>
                  <w:tcW w:w="1701" w:type="dxa"/>
                  <w:vAlign w:val="center"/>
                </w:tcPr>
                <w:p w:rsidR="008B1A2B" w:rsidRPr="00CD333B" w:rsidRDefault="008B1A2B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Vendita di veicoli</w:t>
                  </w:r>
                </w:p>
              </w:tc>
              <w:tc>
                <w:tcPr>
                  <w:tcW w:w="2308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8B1A2B" w:rsidTr="004F555F">
              <w:trPr>
                <w:trHeight w:val="556"/>
              </w:trPr>
              <w:tc>
                <w:tcPr>
                  <w:tcW w:w="1701" w:type="dxa"/>
                  <w:vAlign w:val="center"/>
                </w:tcPr>
                <w:p w:rsidR="008B1A2B" w:rsidRPr="00CD333B" w:rsidRDefault="008B1A2B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Allestimento</w:t>
                  </w:r>
                </w:p>
              </w:tc>
              <w:tc>
                <w:tcPr>
                  <w:tcW w:w="2308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8B1A2B" w:rsidTr="0023534D">
              <w:tc>
                <w:tcPr>
                  <w:tcW w:w="1701" w:type="dxa"/>
                  <w:vAlign w:val="center"/>
                </w:tcPr>
                <w:p w:rsidR="008B1A2B" w:rsidRPr="00CD333B" w:rsidRDefault="008B1A2B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Assistenza e manutenzione</w:t>
                  </w:r>
                </w:p>
              </w:tc>
              <w:tc>
                <w:tcPr>
                  <w:tcW w:w="2308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</w:tcPr>
                <w:p w:rsidR="008B1A2B" w:rsidRPr="00CD333B" w:rsidRDefault="008B1A2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A2B74" w:rsidRDefault="00FA2B74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4646D" w:rsidRDefault="0094646D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4646D" w:rsidRDefault="0094646D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4646D" w:rsidRDefault="0094646D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403564" w:rsidRDefault="00403564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94DB6" w:rsidRDefault="00194DB6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341BE9" w:rsidRDefault="00341BE9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341BE9" w:rsidRDefault="00341BE9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066AE" w:rsidRDefault="00C066AE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2B49F5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FA7133" w:rsidRPr="001709D8" w:rsidRDefault="00403564" w:rsidP="001709D8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1709D8">
        <w:rPr>
          <w:rFonts w:asciiTheme="minorHAnsi" w:hAnsiTheme="minorHAnsi" w:cs="Arial"/>
          <w:bCs/>
          <w:sz w:val="20"/>
          <w:szCs w:val="20"/>
        </w:rPr>
        <w:lastRenderedPageBreak/>
        <w:t xml:space="preserve">Si </w:t>
      </w:r>
      <w:r w:rsidR="00CA4DFF" w:rsidRPr="001709D8">
        <w:rPr>
          <w:rFonts w:asciiTheme="minorHAnsi" w:hAnsiTheme="minorHAnsi" w:cs="Arial"/>
          <w:bCs/>
          <w:sz w:val="20"/>
          <w:szCs w:val="20"/>
        </w:rPr>
        <w:t xml:space="preserve">sta </w:t>
      </w:r>
      <w:r w:rsidR="00C54D42" w:rsidRPr="001709D8">
        <w:rPr>
          <w:rFonts w:asciiTheme="minorHAnsi" w:hAnsiTheme="minorHAnsi" w:cs="Arial"/>
          <w:bCs/>
          <w:sz w:val="20"/>
          <w:szCs w:val="20"/>
        </w:rPr>
        <w:t>valutando</w:t>
      </w:r>
      <w:r w:rsidR="00CA4DFF" w:rsidRPr="001709D8">
        <w:rPr>
          <w:rFonts w:asciiTheme="minorHAnsi" w:hAnsiTheme="minorHAnsi" w:cs="Arial"/>
          <w:bCs/>
          <w:sz w:val="20"/>
          <w:szCs w:val="20"/>
        </w:rPr>
        <w:t xml:space="preserve"> la possibilità di suddividere</w:t>
      </w:r>
      <w:r w:rsidRPr="001709D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FA7133" w:rsidRPr="001709D8">
        <w:rPr>
          <w:rFonts w:asciiTheme="minorHAnsi" w:hAnsiTheme="minorHAnsi" w:cs="Arial"/>
          <w:bCs/>
          <w:sz w:val="20"/>
          <w:szCs w:val="20"/>
        </w:rPr>
        <w:t xml:space="preserve">l’iniziativa in lotti relativi alle attività elencate alla domanda n.1 (Vendita di veicoli, </w:t>
      </w:r>
      <w:r w:rsidRPr="001709D8">
        <w:rPr>
          <w:rFonts w:asciiTheme="minorHAnsi" w:hAnsiTheme="minorHAnsi" w:cs="Arial"/>
          <w:bCs/>
          <w:sz w:val="20"/>
          <w:szCs w:val="20"/>
        </w:rPr>
        <w:t>Allestimento</w:t>
      </w:r>
      <w:r w:rsidR="00FA7133" w:rsidRPr="001709D8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1709D8">
        <w:rPr>
          <w:rFonts w:asciiTheme="minorHAnsi" w:hAnsiTheme="minorHAnsi" w:cs="Arial"/>
          <w:bCs/>
          <w:sz w:val="20"/>
          <w:szCs w:val="20"/>
        </w:rPr>
        <w:t>Assistenza e manutenzione</w:t>
      </w:r>
      <w:r w:rsidR="00E6296A" w:rsidRPr="001709D8">
        <w:rPr>
          <w:rFonts w:asciiTheme="minorHAnsi" w:hAnsiTheme="minorHAnsi" w:cs="Arial"/>
          <w:bCs/>
          <w:sz w:val="20"/>
          <w:szCs w:val="20"/>
        </w:rPr>
        <w:t>)</w:t>
      </w:r>
      <w:r w:rsidR="00FA7133" w:rsidRPr="001709D8">
        <w:rPr>
          <w:rFonts w:asciiTheme="minorHAnsi" w:hAnsiTheme="minorHAnsi" w:cs="Arial"/>
          <w:bCs/>
          <w:sz w:val="20"/>
          <w:szCs w:val="20"/>
        </w:rPr>
        <w:t>.</w:t>
      </w:r>
      <w:r w:rsidR="007901D1" w:rsidRPr="001709D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709D8" w:rsidRPr="001709D8">
        <w:rPr>
          <w:rFonts w:asciiTheme="minorHAnsi" w:hAnsiTheme="minorHAnsi" w:cs="Arial"/>
          <w:bCs/>
          <w:sz w:val="20"/>
          <w:szCs w:val="20"/>
        </w:rPr>
        <w:t>Rilevate particolari criticità in una tale suddivisione</w:t>
      </w:r>
      <w:r w:rsidR="007901D1" w:rsidRPr="001709D8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7133" w:rsidRPr="00FA7133" w:rsidTr="002B49F5">
        <w:trPr>
          <w:trHeight w:val="1633"/>
        </w:trPr>
        <w:tc>
          <w:tcPr>
            <w:tcW w:w="8494" w:type="dxa"/>
            <w:shd w:val="clear" w:color="auto" w:fill="F2F2F2" w:themeFill="background1" w:themeFillShade="F2"/>
          </w:tcPr>
          <w:p w:rsidR="00FA7133" w:rsidRPr="00FA7133" w:rsidRDefault="00FA7133" w:rsidP="00CD333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B49F5" w:rsidRPr="00194DB6" w:rsidRDefault="002B49F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03564" w:rsidRDefault="0040356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381989" w:rsidRPr="001709D8" w:rsidRDefault="001709D8" w:rsidP="00D76133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709D8">
        <w:rPr>
          <w:rFonts w:asciiTheme="minorHAnsi" w:hAnsiTheme="minorHAnsi" w:cs="Arial"/>
          <w:bCs/>
          <w:sz w:val="20"/>
          <w:szCs w:val="20"/>
        </w:rPr>
        <w:t>Si ipotizza di estendere</w:t>
      </w:r>
      <w:r w:rsidR="00AE0EA3">
        <w:rPr>
          <w:rFonts w:asciiTheme="minorHAnsi" w:hAnsiTheme="minorHAnsi" w:cs="Arial"/>
          <w:bCs/>
          <w:sz w:val="20"/>
          <w:szCs w:val="20"/>
        </w:rPr>
        <w:t xml:space="preserve">, rispetto alle precedenti iniziative Consip </w:t>
      </w:r>
      <w:r w:rsidR="009A3377">
        <w:rPr>
          <w:rFonts w:asciiTheme="minorHAnsi" w:hAnsiTheme="minorHAnsi" w:cs="Arial"/>
          <w:bCs/>
          <w:sz w:val="20"/>
          <w:szCs w:val="20"/>
        </w:rPr>
        <w:t xml:space="preserve">nel settore </w:t>
      </w:r>
      <w:proofErr w:type="spellStart"/>
      <w:r w:rsidR="009A3377" w:rsidRPr="009A3377">
        <w:rPr>
          <w:rFonts w:asciiTheme="minorHAnsi" w:hAnsiTheme="minorHAnsi" w:cs="Arial"/>
          <w:bCs/>
          <w:i/>
          <w:sz w:val="20"/>
          <w:szCs w:val="20"/>
        </w:rPr>
        <w:t>automotive</w:t>
      </w:r>
      <w:proofErr w:type="spellEnd"/>
      <w:r w:rsidR="00AE0EA3">
        <w:rPr>
          <w:rFonts w:asciiTheme="minorHAnsi" w:hAnsiTheme="minorHAnsi" w:cs="Arial"/>
          <w:bCs/>
          <w:sz w:val="20"/>
          <w:szCs w:val="20"/>
        </w:rPr>
        <w:t>,</w:t>
      </w:r>
      <w:r w:rsidRPr="001709D8">
        <w:rPr>
          <w:rFonts w:asciiTheme="minorHAnsi" w:hAnsiTheme="minorHAnsi" w:cs="Arial"/>
          <w:bCs/>
          <w:sz w:val="20"/>
          <w:szCs w:val="20"/>
        </w:rPr>
        <w:t xml:space="preserve"> la durata</w:t>
      </w:r>
      <w:r w:rsidR="00381989" w:rsidRPr="001709D8">
        <w:rPr>
          <w:rFonts w:asciiTheme="minorHAnsi" w:hAnsiTheme="minorHAnsi" w:cs="Arial"/>
          <w:bCs/>
          <w:sz w:val="20"/>
          <w:szCs w:val="20"/>
        </w:rPr>
        <w:t xml:space="preserve"> dell’iniziativa a </w:t>
      </w:r>
      <w:r w:rsidR="00D76133">
        <w:rPr>
          <w:rFonts w:asciiTheme="minorHAnsi" w:hAnsiTheme="minorHAnsi" w:cs="Arial"/>
          <w:bCs/>
          <w:sz w:val="20"/>
          <w:szCs w:val="20"/>
        </w:rPr>
        <w:t>24</w:t>
      </w:r>
      <w:r w:rsidR="00381989" w:rsidRPr="001709D8">
        <w:rPr>
          <w:rFonts w:asciiTheme="minorHAnsi" w:hAnsiTheme="minorHAnsi" w:cs="Arial"/>
          <w:bCs/>
          <w:sz w:val="20"/>
          <w:szCs w:val="20"/>
        </w:rPr>
        <w:t xml:space="preserve"> mes</w:t>
      </w:r>
      <w:r w:rsidRPr="001709D8">
        <w:rPr>
          <w:rFonts w:asciiTheme="minorHAnsi" w:hAnsiTheme="minorHAnsi" w:cs="Arial"/>
          <w:bCs/>
          <w:sz w:val="20"/>
          <w:szCs w:val="20"/>
        </w:rPr>
        <w:t xml:space="preserve">i. </w:t>
      </w:r>
      <w:r w:rsidR="00381989" w:rsidRPr="001709D8">
        <w:rPr>
          <w:rFonts w:asciiTheme="minorHAnsi" w:hAnsiTheme="minorHAnsi" w:cs="Arial"/>
          <w:bCs/>
          <w:sz w:val="20"/>
          <w:szCs w:val="20"/>
        </w:rPr>
        <w:t>Quali clausole ritenete dovrebbero essere previste in tal caso (es: revisione dei prezzi, sospensione temporanea della fornitura, evoluzione tecnologica, ecc.)? Si prega di esprimere un parere specificando le motiv</w:t>
      </w:r>
      <w:bookmarkStart w:id="0" w:name="_GoBack"/>
      <w:bookmarkEnd w:id="0"/>
      <w:r w:rsidR="00381989" w:rsidRPr="001709D8">
        <w:rPr>
          <w:rFonts w:asciiTheme="minorHAnsi" w:hAnsiTheme="minorHAnsi" w:cs="Arial"/>
          <w:bCs/>
          <w:sz w:val="20"/>
          <w:szCs w:val="20"/>
        </w:rPr>
        <w:t>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81989" w:rsidRPr="00FA7133" w:rsidTr="002B49F5">
        <w:trPr>
          <w:trHeight w:val="1975"/>
        </w:trPr>
        <w:tc>
          <w:tcPr>
            <w:tcW w:w="8494" w:type="dxa"/>
            <w:shd w:val="clear" w:color="auto" w:fill="F2F2F2" w:themeFill="background1" w:themeFillShade="F2"/>
          </w:tcPr>
          <w:p w:rsidR="00381989" w:rsidRPr="00FA7133" w:rsidRDefault="00381989" w:rsidP="00F7365A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381989" w:rsidRPr="00F7365A" w:rsidRDefault="00381989" w:rsidP="0038198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94DB6" w:rsidRDefault="00194DB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D2474C" w:rsidRPr="00C920CC" w:rsidRDefault="001709D8" w:rsidP="002B49F5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funzione delle esigenze manifestate dalla Pubblica Amministrazione, è emersa la richiesta di fornitura per le seguenti tipologie di veicoli. Si prega di i</w:t>
      </w:r>
      <w:r w:rsidR="001E744E" w:rsidRPr="00B3792D">
        <w:rPr>
          <w:rFonts w:asciiTheme="minorHAnsi" w:hAnsiTheme="minorHAnsi" w:cs="Arial"/>
          <w:bCs/>
          <w:sz w:val="20"/>
          <w:szCs w:val="20"/>
        </w:rPr>
        <w:t xml:space="preserve">ndicare le tipologie di veicolo da </w:t>
      </w:r>
      <w:r w:rsidR="002B49F5">
        <w:rPr>
          <w:rFonts w:asciiTheme="minorHAnsi" w:hAnsiTheme="minorHAnsi" w:cs="Arial"/>
          <w:bCs/>
          <w:sz w:val="20"/>
          <w:szCs w:val="20"/>
        </w:rPr>
        <w:t>V</w:t>
      </w:r>
      <w:r w:rsidR="001E744E" w:rsidRPr="00B3792D">
        <w:rPr>
          <w:rFonts w:asciiTheme="minorHAnsi" w:hAnsiTheme="minorHAnsi" w:cs="Arial"/>
          <w:bCs/>
          <w:sz w:val="20"/>
          <w:szCs w:val="20"/>
        </w:rPr>
        <w:t>oi offerte</w:t>
      </w:r>
      <w:r>
        <w:rPr>
          <w:rFonts w:asciiTheme="minorHAnsi" w:hAnsiTheme="minorHAnsi" w:cs="Arial"/>
          <w:bCs/>
          <w:sz w:val="20"/>
          <w:szCs w:val="20"/>
        </w:rPr>
        <w:t xml:space="preserve"> e specificare eventuali ulteriori tipologie presenti nella vostra gamma che, anche alla luce delle recenti ulteriori segmentazioni del mercato della fornitura, possano essere di interesse per la PA</w:t>
      </w:r>
      <w:r w:rsidR="0094646D">
        <w:rPr>
          <w:rFonts w:asciiTheme="minorHAnsi" w:hAnsiTheme="minorHAnsi" w:cs="Arial"/>
          <w:bCs/>
          <w:sz w:val="20"/>
          <w:szCs w:val="20"/>
        </w:rPr>
        <w:t>.</w:t>
      </w:r>
      <w:r w:rsidR="00D2474C" w:rsidRPr="00C920CC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9D4460" w:rsidTr="00341BE9">
        <w:trPr>
          <w:trHeight w:val="1842"/>
        </w:trPr>
        <w:tc>
          <w:tcPr>
            <w:tcW w:w="8472" w:type="dxa"/>
            <w:shd w:val="clear" w:color="auto" w:fill="F2F2F2" w:themeFill="background1" w:themeFillShade="F2"/>
          </w:tcPr>
          <w:tbl>
            <w:tblPr>
              <w:tblW w:w="8814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shd w:val="clear" w:color="auto" w:fill="F2F2F2" w:themeFill="background1" w:themeFillShade="F2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256"/>
              <w:gridCol w:w="3402"/>
              <w:gridCol w:w="2156"/>
            </w:tblGrid>
            <w:tr w:rsidR="0094646D" w:rsidRPr="00F66E3D" w:rsidTr="00CD333B">
              <w:trPr>
                <w:trHeight w:val="493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10C61" w:rsidRPr="00CD333B" w:rsidRDefault="00C10C61" w:rsidP="00CD333B">
                  <w:pPr>
                    <w:ind w:left="67"/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Tipologia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CD333B" w:rsidRDefault="00C10C61" w:rsidP="00D8758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Modello disponibile</w:t>
                  </w: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  <w:vAlign w:val="center"/>
                </w:tcPr>
                <w:p w:rsidR="00C10C61" w:rsidRPr="00CD333B" w:rsidRDefault="00C10C61" w:rsidP="00D8758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Alimentazione</w:t>
                  </w:r>
                </w:p>
                <w:p w:rsidR="00CC7C2A" w:rsidRPr="00CD333B" w:rsidRDefault="00CC7C2A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(benzina/diesel/metano/ GPL/ibrida/elettrica)</w:t>
                  </w: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10C61" w:rsidRPr="004418C0" w:rsidRDefault="00C10C61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  <w:lang w:val="en-US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  <w:lang w:val="en-US"/>
                    </w:rPr>
                    <w:t xml:space="preserve">City car </w:t>
                  </w:r>
                  <w:proofErr w:type="spellStart"/>
                  <w:r w:rsidRPr="004418C0">
                    <w:rPr>
                      <w:rFonts w:asciiTheme="minorHAnsi" w:hAnsiTheme="minorHAnsi"/>
                      <w:sz w:val="18"/>
                      <w:szCs w:val="18"/>
                      <w:lang w:val="en-US"/>
                    </w:rPr>
                    <w:t>compatte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10C61" w:rsidRPr="004418C0" w:rsidRDefault="00C10C61" w:rsidP="00CD333B">
                  <w:pPr>
                    <w:pStyle w:val="NormaleWeb"/>
                    <w:spacing w:before="0" w:beforeAutospacing="0" w:after="0" w:afterAutospacing="0" w:line="284" w:lineRule="atLeast"/>
                    <w:ind w:left="351" w:hanging="209"/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val="en-US" w:eastAsia="en-US"/>
                    </w:rPr>
                  </w:pPr>
                  <w:r w:rsidRPr="004418C0">
                    <w:rPr>
                      <w:rFonts w:asciiTheme="minorHAnsi" w:eastAsiaTheme="minorHAnsi" w:hAnsiTheme="minorHAnsi" w:cstheme="minorBidi"/>
                      <w:sz w:val="18"/>
                      <w:szCs w:val="18"/>
                      <w:lang w:val="en-US" w:eastAsia="en-US"/>
                    </w:rPr>
                    <w:t>City car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10C61" w:rsidRPr="004418C0" w:rsidRDefault="00C10C61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Van derivate da vetture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10C61" w:rsidRPr="004418C0" w:rsidRDefault="00C10C61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Mini furgoni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10C61" w:rsidRPr="004418C0" w:rsidRDefault="00C10C61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Veicoli Multifunzione trasporto merci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10C61" w:rsidRPr="004418C0" w:rsidRDefault="00C10C61" w:rsidP="00CD333B">
                  <w:pPr>
                    <w:ind w:left="209" w:hanging="6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 xml:space="preserve">Veicoli Multifunzione trasporto persone </w:t>
                  </w:r>
                  <w:r w:rsidR="0094646D" w:rsidRPr="004418C0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e/o merci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10C61" w:rsidRPr="004418C0" w:rsidRDefault="00C10C61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>Furgoni Piccoli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10C61" w:rsidRPr="004418C0" w:rsidRDefault="00C10C61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 xml:space="preserve">Furgoni Piccoli </w:t>
                  </w:r>
                  <w:proofErr w:type="spellStart"/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combi</w:t>
                  </w:r>
                  <w:proofErr w:type="spellEnd"/>
                  <w:r w:rsidR="0003552E">
                    <w:rPr>
                      <w:rFonts w:asciiTheme="minorHAnsi" w:hAnsiTheme="minorHAnsi"/>
                      <w:sz w:val="18"/>
                      <w:szCs w:val="18"/>
                    </w:rPr>
                    <w:t xml:space="preserve"> (persone e merci)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CC7C2A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C7C2A" w:rsidRPr="004418C0" w:rsidRDefault="00CC7C2A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Furgoni Medi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C7C2A" w:rsidRPr="00F66E3D" w:rsidRDefault="00CC7C2A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C7C2A" w:rsidRPr="00F66E3D" w:rsidRDefault="00CC7C2A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4646D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10C61" w:rsidRPr="004418C0" w:rsidRDefault="00C10C61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Autocarri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10C61" w:rsidRPr="00F66E3D" w:rsidRDefault="00C10C61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CC7C2A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C7C2A" w:rsidRPr="004418C0" w:rsidRDefault="00CC7C2A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Minibus 9 posti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C7C2A" w:rsidRPr="00F66E3D" w:rsidRDefault="00CC7C2A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C7C2A" w:rsidRPr="00F66E3D" w:rsidRDefault="00CC7C2A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CC7C2A" w:rsidRPr="00F66E3D" w:rsidTr="00341BE9">
              <w:trPr>
                <w:trHeight w:val="567"/>
                <w:jc w:val="center"/>
              </w:trPr>
              <w:tc>
                <w:tcPr>
                  <w:tcW w:w="3256" w:type="dxa"/>
                  <w:shd w:val="clear" w:color="auto" w:fill="F2F2F2" w:themeFill="background1" w:themeFillShade="F2"/>
                  <w:tcMar>
                    <w:top w:w="15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C7C2A" w:rsidRPr="004418C0" w:rsidRDefault="00CC7C2A" w:rsidP="00CD333B">
                  <w:pPr>
                    <w:ind w:left="351" w:hanging="209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4418C0">
                    <w:rPr>
                      <w:rFonts w:asciiTheme="minorHAnsi" w:hAnsiTheme="minorHAnsi"/>
                      <w:sz w:val="18"/>
                      <w:szCs w:val="18"/>
                    </w:rPr>
                    <w:t>Minibus 6 posti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:rsidR="00CC7C2A" w:rsidRPr="00F66E3D" w:rsidRDefault="00CC7C2A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shd w:val="clear" w:color="auto" w:fill="F2F2F2" w:themeFill="background1" w:themeFillShade="F2"/>
                </w:tcPr>
                <w:p w:rsidR="00CC7C2A" w:rsidRPr="00F66E3D" w:rsidRDefault="00CC7C2A" w:rsidP="00D87587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381989" w:rsidRDefault="00381989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341BE9" w:rsidRDefault="00341BE9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341BE9" w:rsidRDefault="00341BE9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2B49F5" w:rsidRDefault="002B49F5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341BE9" w:rsidRDefault="00341BE9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4646D" w:rsidRDefault="0094646D" w:rsidP="00C54D42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C7C2A" w:rsidRDefault="00CC7C2A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391264" w:rsidRPr="00341BE9" w:rsidRDefault="001709D8" w:rsidP="001709D8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Con riferimento alle seguenti caratteristiche tecniche, si prega di i</w:t>
      </w:r>
      <w:r w:rsidR="00260850">
        <w:rPr>
          <w:rFonts w:asciiTheme="minorHAnsi" w:hAnsiTheme="minorHAnsi" w:cs="Arial"/>
          <w:bCs/>
          <w:sz w:val="20"/>
          <w:szCs w:val="20"/>
        </w:rPr>
        <w:t>ndica</w:t>
      </w:r>
      <w:r>
        <w:rPr>
          <w:rFonts w:asciiTheme="minorHAnsi" w:hAnsiTheme="minorHAnsi" w:cs="Arial"/>
          <w:bCs/>
          <w:sz w:val="20"/>
          <w:szCs w:val="20"/>
        </w:rPr>
        <w:t>r</w:t>
      </w:r>
      <w:r w:rsidR="002135C2">
        <w:rPr>
          <w:rFonts w:asciiTheme="minorHAnsi" w:hAnsiTheme="minorHAnsi" w:cs="Arial"/>
          <w:bCs/>
          <w:sz w:val="20"/>
          <w:szCs w:val="20"/>
        </w:rPr>
        <w:t>e</w:t>
      </w:r>
      <w:r>
        <w:rPr>
          <w:rFonts w:asciiTheme="minorHAnsi" w:hAnsiTheme="minorHAnsi" w:cs="Arial"/>
          <w:bCs/>
          <w:sz w:val="20"/>
          <w:szCs w:val="20"/>
        </w:rPr>
        <w:t xml:space="preserve"> quelle presenti sui </w:t>
      </w:r>
      <w:r w:rsidR="002135C2">
        <w:rPr>
          <w:rFonts w:asciiTheme="minorHAnsi" w:hAnsiTheme="minorHAnsi" w:cs="Arial"/>
          <w:bCs/>
          <w:sz w:val="20"/>
          <w:szCs w:val="20"/>
        </w:rPr>
        <w:t xml:space="preserve">veicoli </w:t>
      </w:r>
      <w:r>
        <w:rPr>
          <w:rFonts w:asciiTheme="minorHAnsi" w:hAnsiTheme="minorHAnsi" w:cs="Arial"/>
          <w:bCs/>
          <w:sz w:val="20"/>
          <w:szCs w:val="20"/>
        </w:rPr>
        <w:t>commercializzati</w:t>
      </w:r>
      <w:r w:rsidR="002135C2">
        <w:rPr>
          <w:rFonts w:asciiTheme="minorHAnsi" w:hAnsiTheme="minorHAnsi" w:cs="Arial"/>
          <w:bCs/>
          <w:sz w:val="20"/>
          <w:szCs w:val="20"/>
        </w:rPr>
        <w:t xml:space="preserve"> dalla Vostra Azienda.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391264" w:rsidTr="004005F0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391264" w:rsidRDefault="00391264" w:rsidP="004005F0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73"/>
              <w:gridCol w:w="1843"/>
              <w:gridCol w:w="1701"/>
            </w:tblGrid>
            <w:tr w:rsidR="00391264" w:rsidRPr="0048110D" w:rsidTr="00341BE9">
              <w:trPr>
                <w:trHeight w:val="977"/>
                <w:tblHeader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391264" w:rsidRPr="0048110D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CARATTERISTICA TECNICA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:rsidR="00391264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Veicoli trasporto persone</w:t>
                  </w:r>
                </w:p>
                <w:p w:rsidR="00391264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(M1)</w:t>
                  </w:r>
                </w:p>
                <w:p w:rsidR="00391264" w:rsidRPr="0048110D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SI/NO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:rsidR="00391264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Veicoli Commerciali</w:t>
                  </w:r>
                </w:p>
                <w:p w:rsidR="00391264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(N1)</w:t>
                  </w:r>
                </w:p>
                <w:p w:rsidR="00391264" w:rsidRPr="0048110D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SI/NO</w:t>
                  </w: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48110D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Airbag Laterali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2A4F2F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Airbag Testa o </w:t>
                  </w:r>
                  <w:proofErr w:type="spellStart"/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Window</w:t>
                  </w:r>
                  <w:proofErr w:type="spellEnd"/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bag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2A4F2F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Cruise Control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48110D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Cruise Control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adattivo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136E9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Climatizzatore Manuale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136E9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Dispositivo di sicurezza attiva in grado di avvisare il conducente in caso di superamento delle strisce presenti sulla carreggiata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136E9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Sistema anti ribaltamento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Roll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Over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Mitigation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136E9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Assistenza alla frenata di Emergenza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52721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Sistema di monitoraggio pressione pneumatici (TPMS)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52721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2A4F2F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Fendinebbia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910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Ripartitore elettronico di frenata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136E9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910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Sistema di controllo di trazione/antipattinamento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D9104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E202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Controllo elettronico della discesa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( Hill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Descent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Control)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</w:t>
                  </w:r>
                  <w:r w:rsidRPr="000E202A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ssistente alla partenza in salita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(Hill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Holder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1035F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Riconoscimento pioggia e controllo automatico dei tergicristalli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Sistema di gestione dell’accensione e spegnimento automatico dei fari abbaglianti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2721C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Consum</w:t>
                  </w:r>
                  <w:r w:rsidRPr="00B0504E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i</w:t>
                  </w:r>
                  <w:r w:rsidRPr="0052721C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0504E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e autonomia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</w:t>
                  </w:r>
                  <w:r w:rsidRPr="00455C4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vviso di collisione frontale e posteriore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</w:t>
                  </w:r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istema di riconoscimento della segnaletica stradale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(</w:t>
                  </w:r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Traffic</w:t>
                  </w:r>
                  <w:proofErr w:type="spellEnd"/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Sign</w:t>
                  </w:r>
                  <w:proofErr w:type="spellEnd"/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Recognition</w:t>
                  </w:r>
                  <w:proofErr w:type="spellEnd"/>
                  <w:r w:rsidRPr="00A772E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A772EC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Predisposizione per il Car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Sharing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Valutazione </w:t>
                  </w:r>
                  <w:r w:rsidRPr="00D9104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Euro NCAP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55427A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1A5FB2" w:rsidDel="008B36F2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Estensione Garanzia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91264" w:rsidRPr="0048110D" w:rsidRDefault="00391264" w:rsidP="00D76133">
                  <w:pPr>
                    <w:framePr w:hSpace="141" w:wrap="around" w:vAnchor="text" w:hAnchor="margin" w:xAlign="center" w:y="94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48110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Altro </w:t>
                  </w:r>
                  <w:r w:rsidRPr="0048110D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&lt;</w:t>
                  </w:r>
                  <w:r w:rsidRPr="0048110D">
                    <w:rPr>
                      <w:rFonts w:ascii="Calibri" w:hAnsi="Calibri" w:cs="Calibri"/>
                      <w:b/>
                      <w:bCs/>
                      <w:i/>
                      <w:iCs/>
                      <w:color w:val="0000FF"/>
                      <w:sz w:val="16"/>
                      <w:szCs w:val="16"/>
                    </w:rPr>
                    <w:t>da compilare a cura del Fornitore</w:t>
                  </w:r>
                  <w:r w:rsidRPr="0048110D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91264" w:rsidRPr="00B0504E" w:rsidTr="00341BE9">
              <w:trPr>
                <w:trHeight w:val="437"/>
              </w:trPr>
              <w:tc>
                <w:tcPr>
                  <w:tcW w:w="4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1264" w:rsidRPr="0048110D" w:rsidRDefault="00391264" w:rsidP="00D76133">
                  <w:pPr>
                    <w:framePr w:hSpace="141" w:wrap="around" w:vAnchor="text" w:hAnchor="margin" w:xAlign="center" w:y="94"/>
                  </w:pPr>
                  <w:r w:rsidRPr="0048110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Altro </w:t>
                  </w:r>
                  <w:r w:rsidRPr="0048110D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&lt;</w:t>
                  </w:r>
                  <w:r w:rsidRPr="0048110D">
                    <w:rPr>
                      <w:rFonts w:ascii="Calibri" w:hAnsi="Calibri" w:cs="Calibri"/>
                      <w:b/>
                      <w:bCs/>
                      <w:i/>
                      <w:iCs/>
                      <w:color w:val="0000FF"/>
                      <w:sz w:val="16"/>
                      <w:szCs w:val="16"/>
                    </w:rPr>
                    <w:t>da compilare a cura del Fornitore</w:t>
                  </w:r>
                  <w:r w:rsidRPr="0048110D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91264" w:rsidRPr="00B0504E" w:rsidRDefault="00391264" w:rsidP="00D76133">
                  <w:pPr>
                    <w:framePr w:hSpace="141" w:wrap="around" w:vAnchor="text" w:hAnchor="margin" w:xAlign="center" w:y="94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391264" w:rsidRDefault="00391264" w:rsidP="004005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91264" w:rsidRDefault="00391264" w:rsidP="00341BE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Eventuali commenti: </w:t>
            </w:r>
          </w:p>
          <w:p w:rsidR="00341BE9" w:rsidRDefault="00341BE9" w:rsidP="00341B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41BE9" w:rsidRDefault="00341BE9" w:rsidP="00341B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41BE9" w:rsidRDefault="00341BE9" w:rsidP="00341B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41BE9" w:rsidRDefault="00341BE9" w:rsidP="00341B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41BE9" w:rsidRPr="004E7984" w:rsidRDefault="00341BE9" w:rsidP="00341B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91264" w:rsidRDefault="00391264" w:rsidP="005B375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54D42" w:rsidRDefault="00C54D42" w:rsidP="00C54D42">
      <w:pPr>
        <w:tabs>
          <w:tab w:val="left" w:pos="3705"/>
        </w:tabs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9446F" w:rsidRPr="00B3792D" w:rsidRDefault="0099446F" w:rsidP="0099446F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3792D">
        <w:rPr>
          <w:rFonts w:asciiTheme="minorHAnsi" w:hAnsiTheme="minorHAnsi" w:cs="Arial"/>
          <w:bCs/>
          <w:sz w:val="20"/>
          <w:szCs w:val="20"/>
        </w:rPr>
        <w:t>Qual è la capacità di consegna mensile della Vostra azienda, intesa come numero di veicoli</w:t>
      </w:r>
      <w:r w:rsidR="0003552E">
        <w:rPr>
          <w:rFonts w:asciiTheme="minorHAnsi" w:hAnsiTheme="minorHAnsi" w:cs="Arial"/>
          <w:bCs/>
          <w:sz w:val="20"/>
          <w:szCs w:val="20"/>
        </w:rPr>
        <w:t xml:space="preserve"> sul territorio nazionale</w:t>
      </w:r>
      <w:r w:rsidRPr="00B3792D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9446F" w:rsidTr="00CD333B">
        <w:trPr>
          <w:trHeight w:val="1905"/>
        </w:trPr>
        <w:tc>
          <w:tcPr>
            <w:tcW w:w="8494" w:type="dxa"/>
            <w:shd w:val="clear" w:color="auto" w:fill="F2F2F2" w:themeFill="background1" w:themeFillShade="F2"/>
          </w:tcPr>
          <w:p w:rsidR="0099446F" w:rsidRDefault="0099446F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C54D42" w:rsidRDefault="00C54D42" w:rsidP="00C54D4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54D42" w:rsidRDefault="00C54D42" w:rsidP="00C54D4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:rsidR="0099446F" w:rsidRPr="00B3792D" w:rsidRDefault="0099446F" w:rsidP="00CB3E08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In merito agli allestimenti indicati precedentemente a titolo esemplificativo</w:t>
      </w:r>
      <w:r w:rsidR="00CB3E08">
        <w:rPr>
          <w:rFonts w:asciiTheme="minorHAnsi" w:hAnsiTheme="minorHAnsi" w:cs="Arial"/>
          <w:bCs/>
          <w:sz w:val="20"/>
          <w:szCs w:val="20"/>
        </w:rPr>
        <w:t xml:space="preserve"> (come definiti nella </w:t>
      </w:r>
      <w:r w:rsidR="00CB3E08" w:rsidRPr="00CB3E08">
        <w:rPr>
          <w:rFonts w:asciiTheme="minorHAnsi" w:hAnsiTheme="minorHAnsi" w:cs="Arial"/>
          <w:bCs/>
          <w:sz w:val="20"/>
          <w:szCs w:val="20"/>
        </w:rPr>
        <w:t xml:space="preserve">Gara </w:t>
      </w:r>
      <w:r w:rsidR="00CB3E08">
        <w:rPr>
          <w:rFonts w:asciiTheme="minorHAnsi" w:hAnsiTheme="minorHAnsi" w:cs="Arial"/>
          <w:bCs/>
          <w:sz w:val="20"/>
          <w:szCs w:val="20"/>
        </w:rPr>
        <w:t xml:space="preserve">Consip per la </w:t>
      </w:r>
      <w:r w:rsidR="00CB3E08" w:rsidRPr="00CB3E08">
        <w:rPr>
          <w:rFonts w:asciiTheme="minorHAnsi" w:hAnsiTheme="minorHAnsi" w:cs="Arial"/>
          <w:bCs/>
          <w:sz w:val="20"/>
          <w:szCs w:val="20"/>
        </w:rPr>
        <w:t>fornitura in acquisto di autoveicoli e dei servizi connessi ed o</w:t>
      </w:r>
      <w:r w:rsidR="00CB3E08">
        <w:rPr>
          <w:rFonts w:asciiTheme="minorHAnsi" w:hAnsiTheme="minorHAnsi" w:cs="Arial"/>
          <w:bCs/>
          <w:sz w:val="20"/>
          <w:szCs w:val="20"/>
        </w:rPr>
        <w:t xml:space="preserve">pzionali per le PA - edizione 10 </w:t>
      </w:r>
      <w:hyperlink r:id="rId12" w:history="1">
        <w:r w:rsidR="00CB3E08" w:rsidRPr="00CB3E08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http://www.consip.it/bandi-di-gara/gare-e-avvisi/gara-fornitura-in-acquisto-di-autoveicoli-e-dei-servizi-connessi-ed-opzionali-per-le-pa-edizione-10</w:t>
        </w:r>
      </w:hyperlink>
      <w:r w:rsidR="00CB3E08">
        <w:rPr>
          <w:rFonts w:asciiTheme="minorHAnsi" w:hAnsiTheme="minorHAnsi" w:cs="Arial"/>
          <w:bCs/>
          <w:sz w:val="20"/>
          <w:szCs w:val="20"/>
        </w:rPr>
        <w:t>)</w:t>
      </w:r>
      <w:r>
        <w:rPr>
          <w:rFonts w:asciiTheme="minorHAnsi" w:hAnsiTheme="minorHAnsi" w:cs="Arial"/>
          <w:bCs/>
          <w:sz w:val="20"/>
          <w:szCs w:val="20"/>
        </w:rPr>
        <w:t xml:space="preserve">, si chiede di </w:t>
      </w:r>
      <w:r w:rsidR="004430BE">
        <w:rPr>
          <w:rFonts w:asciiTheme="minorHAnsi" w:hAnsiTheme="minorHAnsi" w:cs="Arial"/>
          <w:bCs/>
          <w:sz w:val="20"/>
          <w:szCs w:val="20"/>
        </w:rPr>
        <w:t>indicare</w:t>
      </w:r>
      <w:r>
        <w:rPr>
          <w:rFonts w:asciiTheme="minorHAnsi" w:hAnsiTheme="minorHAnsi" w:cs="Arial"/>
          <w:bCs/>
          <w:sz w:val="20"/>
          <w:szCs w:val="20"/>
        </w:rPr>
        <w:t xml:space="preserve"> quali tipologie di allestimenti la Vostra Azienda è in grado di fornire</w:t>
      </w:r>
      <w:r w:rsidR="004430BE">
        <w:rPr>
          <w:rFonts w:asciiTheme="minorHAnsi" w:hAnsiTheme="minorHAnsi" w:cs="Arial"/>
          <w:bCs/>
          <w:sz w:val="20"/>
          <w:szCs w:val="20"/>
        </w:rPr>
        <w:t>,</w:t>
      </w:r>
      <w:r w:rsidR="00F92D20">
        <w:rPr>
          <w:rFonts w:asciiTheme="minorHAnsi" w:hAnsiTheme="minorHAnsi" w:cs="Arial"/>
          <w:bCs/>
          <w:sz w:val="20"/>
          <w:szCs w:val="20"/>
        </w:rPr>
        <w:t xml:space="preserve"> specifica</w:t>
      </w:r>
      <w:r w:rsidR="004430BE">
        <w:rPr>
          <w:rFonts w:asciiTheme="minorHAnsi" w:hAnsiTheme="minorHAnsi" w:cs="Arial"/>
          <w:bCs/>
          <w:sz w:val="20"/>
          <w:szCs w:val="20"/>
        </w:rPr>
        <w:t>ndo</w:t>
      </w:r>
      <w:r w:rsidR="00F92D20">
        <w:rPr>
          <w:rFonts w:asciiTheme="minorHAnsi" w:hAnsiTheme="minorHAnsi" w:cs="Arial"/>
          <w:bCs/>
          <w:sz w:val="20"/>
          <w:szCs w:val="20"/>
        </w:rPr>
        <w:t xml:space="preserve"> se </w:t>
      </w:r>
      <w:r w:rsidR="004430BE">
        <w:rPr>
          <w:rFonts w:asciiTheme="minorHAnsi" w:hAnsiTheme="minorHAnsi" w:cs="Arial"/>
          <w:bCs/>
          <w:sz w:val="20"/>
          <w:szCs w:val="20"/>
        </w:rPr>
        <w:t xml:space="preserve">siate </w:t>
      </w:r>
      <w:r w:rsidR="00F92D20">
        <w:rPr>
          <w:rFonts w:asciiTheme="minorHAnsi" w:hAnsiTheme="minorHAnsi" w:cs="Arial"/>
          <w:bCs/>
          <w:sz w:val="20"/>
          <w:szCs w:val="20"/>
        </w:rPr>
        <w:t>in grado</w:t>
      </w:r>
      <w:r w:rsidR="00952916">
        <w:rPr>
          <w:rFonts w:asciiTheme="minorHAnsi" w:hAnsiTheme="minorHAnsi" w:cs="Arial"/>
          <w:bCs/>
          <w:sz w:val="20"/>
          <w:szCs w:val="20"/>
        </w:rPr>
        <w:t xml:space="preserve"> o meno</w:t>
      </w:r>
      <w:r w:rsidR="004430B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F92D20">
        <w:rPr>
          <w:rFonts w:asciiTheme="minorHAnsi" w:hAnsiTheme="minorHAnsi" w:cs="Arial"/>
          <w:bCs/>
          <w:sz w:val="20"/>
          <w:szCs w:val="20"/>
        </w:rPr>
        <w:t>di allestire qualunque tipologia di veicolo</w:t>
      </w:r>
      <w:r w:rsidR="004F0BE4">
        <w:rPr>
          <w:rFonts w:asciiTheme="minorHAnsi" w:hAnsiTheme="minorHAnsi" w:cs="Arial"/>
          <w:bCs/>
          <w:sz w:val="20"/>
          <w:szCs w:val="20"/>
        </w:rPr>
        <w:t xml:space="preserve"> (fra quelle indicate alla domanda n.</w:t>
      </w:r>
      <w:r w:rsidR="002135C2">
        <w:rPr>
          <w:rFonts w:asciiTheme="minorHAnsi" w:hAnsiTheme="minorHAnsi" w:cs="Arial"/>
          <w:bCs/>
          <w:sz w:val="20"/>
          <w:szCs w:val="20"/>
        </w:rPr>
        <w:t>6</w:t>
      </w:r>
      <w:r w:rsidR="004F0BE4">
        <w:rPr>
          <w:rFonts w:asciiTheme="minorHAnsi" w:hAnsiTheme="minorHAnsi" w:cs="Arial"/>
          <w:bCs/>
          <w:sz w:val="20"/>
          <w:szCs w:val="20"/>
        </w:rPr>
        <w:t>)</w:t>
      </w:r>
      <w:r w:rsidR="00F92D20">
        <w:rPr>
          <w:rFonts w:asciiTheme="minorHAnsi" w:hAnsiTheme="minorHAnsi" w:cs="Arial"/>
          <w:bCs/>
          <w:sz w:val="20"/>
          <w:szCs w:val="20"/>
        </w:rPr>
        <w:t xml:space="preserve">, indipendentemente dal </w:t>
      </w:r>
      <w:r w:rsidR="00F92D20">
        <w:rPr>
          <w:rFonts w:asciiTheme="minorHAnsi" w:hAnsiTheme="minorHAnsi" w:cs="Arial"/>
          <w:bCs/>
          <w:i/>
          <w:iCs/>
          <w:sz w:val="20"/>
          <w:szCs w:val="20"/>
        </w:rPr>
        <w:t>brand</w:t>
      </w:r>
      <w:r w:rsidR="00F92D20">
        <w:rPr>
          <w:rFonts w:asciiTheme="minorHAnsi" w:hAnsiTheme="minorHAnsi" w:cs="Arial"/>
          <w:bCs/>
          <w:sz w:val="20"/>
          <w:szCs w:val="20"/>
        </w:rPr>
        <w:t xml:space="preserve">.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9446F" w:rsidTr="002B49F5">
        <w:trPr>
          <w:trHeight w:val="2614"/>
        </w:trPr>
        <w:tc>
          <w:tcPr>
            <w:tcW w:w="8494" w:type="dxa"/>
            <w:shd w:val="clear" w:color="auto" w:fill="F2F2F2" w:themeFill="background1" w:themeFillShade="F2"/>
          </w:tcPr>
          <w:p w:rsidR="0099446F" w:rsidRDefault="0099446F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672"/>
              <w:gridCol w:w="5124"/>
            </w:tblGrid>
            <w:tr w:rsidR="004430BE" w:rsidTr="004430BE">
              <w:tc>
                <w:tcPr>
                  <w:tcW w:w="2672" w:type="dxa"/>
                  <w:vAlign w:val="center"/>
                </w:tcPr>
                <w:p w:rsidR="004430BE" w:rsidRPr="00CD333B" w:rsidRDefault="004430BE" w:rsidP="00CD333B">
                  <w:pPr>
                    <w:ind w:left="67"/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Allestimento</w:t>
                  </w:r>
                </w:p>
              </w:tc>
              <w:tc>
                <w:tcPr>
                  <w:tcW w:w="5124" w:type="dxa"/>
                  <w:vAlign w:val="center"/>
                </w:tcPr>
                <w:p w:rsidR="004430BE" w:rsidRDefault="004430BE" w:rsidP="00CD333B">
                  <w:pPr>
                    <w:ind w:left="67"/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Si/No </w:t>
                  </w:r>
                </w:p>
                <w:p w:rsidR="004430BE" w:rsidRPr="00CD333B" w:rsidRDefault="004430BE" w:rsidP="00CD333B">
                  <w:pPr>
                    <w:ind w:left="67"/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(specificare se </w:t>
                  </w:r>
                  <w:proofErr w:type="spellStart"/>
                  <w:r w:rsidRPr="00CD333B">
                    <w:rPr>
                      <w:rFonts w:asciiTheme="minorHAnsi" w:hAnsiTheme="minorHAnsi"/>
                      <w:b/>
                      <w:i/>
                      <w:iCs/>
                      <w:sz w:val="18"/>
                      <w:szCs w:val="18"/>
                    </w:rPr>
                    <w:t>multibrand</w:t>
                  </w:r>
                  <w:proofErr w:type="spellEnd"/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4430BE" w:rsidTr="004430BE">
              <w:tc>
                <w:tcPr>
                  <w:tcW w:w="2672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 w:rsidRPr="00CD086B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kit Polizia Municipale</w:t>
                  </w:r>
                </w:p>
              </w:tc>
              <w:tc>
                <w:tcPr>
                  <w:tcW w:w="5124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430BE" w:rsidTr="004430BE">
              <w:tc>
                <w:tcPr>
                  <w:tcW w:w="2672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 w:rsidRPr="00CD086B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Kit per autocivetta</w:t>
                  </w:r>
                </w:p>
              </w:tc>
              <w:tc>
                <w:tcPr>
                  <w:tcW w:w="5124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430BE" w:rsidTr="004430BE">
              <w:tc>
                <w:tcPr>
                  <w:tcW w:w="2672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 w:rsidRPr="00CD086B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kit per forze di Polizia</w:t>
                  </w:r>
                </w:p>
              </w:tc>
              <w:tc>
                <w:tcPr>
                  <w:tcW w:w="5124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430BE" w:rsidTr="004430BE">
              <w:tc>
                <w:tcPr>
                  <w:tcW w:w="2672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 w:rsidRPr="00CD086B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colori di istituto e livree</w:t>
                  </w:r>
                </w:p>
              </w:tc>
              <w:tc>
                <w:tcPr>
                  <w:tcW w:w="5124" w:type="dxa"/>
                </w:tcPr>
                <w:p w:rsidR="004430BE" w:rsidRDefault="004430BE" w:rsidP="00D87587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92D20" w:rsidRDefault="00F92D20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F92D20" w:rsidRDefault="00F92D20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F92D20" w:rsidRDefault="00F92D20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F92D20" w:rsidRDefault="00F92D20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415A44" w:rsidRDefault="00415A44" w:rsidP="00415A4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54D42" w:rsidRDefault="00C54D42" w:rsidP="00415A4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15A44" w:rsidRPr="00B3792D" w:rsidRDefault="00415A44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3792D">
        <w:rPr>
          <w:rFonts w:asciiTheme="minorHAnsi" w:hAnsiTheme="minorHAnsi" w:cs="Arial"/>
          <w:bCs/>
          <w:sz w:val="20"/>
          <w:szCs w:val="20"/>
        </w:rPr>
        <w:t xml:space="preserve">Qual è la capacità </w:t>
      </w:r>
      <w:r>
        <w:rPr>
          <w:rFonts w:asciiTheme="minorHAnsi" w:hAnsiTheme="minorHAnsi" w:cs="Arial"/>
          <w:bCs/>
          <w:sz w:val="20"/>
          <w:szCs w:val="20"/>
        </w:rPr>
        <w:t>produttiva</w:t>
      </w:r>
      <w:r w:rsidRPr="00B3792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</w:t>
      </w:r>
      <w:r w:rsidRPr="00B3792D">
        <w:rPr>
          <w:rFonts w:asciiTheme="minorHAnsi" w:hAnsiTheme="minorHAnsi" w:cs="Arial"/>
          <w:bCs/>
          <w:sz w:val="20"/>
          <w:szCs w:val="20"/>
        </w:rPr>
        <w:t>ella Vostra azienda, intesa come numero di veicoli</w:t>
      </w:r>
      <w:r>
        <w:rPr>
          <w:rFonts w:asciiTheme="minorHAnsi" w:hAnsiTheme="minorHAnsi" w:cs="Arial"/>
          <w:bCs/>
          <w:sz w:val="20"/>
          <w:szCs w:val="20"/>
        </w:rPr>
        <w:t xml:space="preserve"> allestiti al mese</w:t>
      </w:r>
      <w:r w:rsidRPr="00B3792D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15A44" w:rsidTr="00D87587">
        <w:trPr>
          <w:trHeight w:val="1905"/>
        </w:trPr>
        <w:tc>
          <w:tcPr>
            <w:tcW w:w="8494" w:type="dxa"/>
            <w:shd w:val="clear" w:color="auto" w:fill="F2F2F2" w:themeFill="background1" w:themeFillShade="F2"/>
          </w:tcPr>
          <w:p w:rsidR="00415A44" w:rsidRDefault="00415A44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415A44" w:rsidRDefault="00415A44" w:rsidP="00415A4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9446F" w:rsidRDefault="0099446F" w:rsidP="0099446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15A44" w:rsidRPr="00CD333B" w:rsidRDefault="00F92D20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 merito ai servizi di assistenza e manutenzione, si chiede di indicare </w:t>
      </w:r>
      <w:r w:rsidR="00415A44" w:rsidRPr="00CD333B">
        <w:rPr>
          <w:rFonts w:asciiTheme="minorHAnsi" w:hAnsiTheme="minorHAnsi" w:cs="Arial"/>
          <w:bCs/>
          <w:sz w:val="20"/>
          <w:szCs w:val="20"/>
        </w:rPr>
        <w:t>il dimensionamento della vostra rete convenzionata di officine</w:t>
      </w:r>
      <w:r w:rsidR="00415A44">
        <w:rPr>
          <w:rFonts w:asciiTheme="minorHAnsi" w:hAnsiTheme="minorHAnsi" w:cs="Arial"/>
          <w:bCs/>
          <w:sz w:val="20"/>
          <w:szCs w:val="20"/>
        </w:rPr>
        <w:t>, specificando se distribuite sull’intero</w:t>
      </w:r>
      <w:r w:rsidR="00415A44" w:rsidRPr="00CD333B">
        <w:rPr>
          <w:rFonts w:asciiTheme="minorHAnsi" w:hAnsiTheme="minorHAnsi" w:cs="Arial"/>
          <w:bCs/>
          <w:sz w:val="20"/>
          <w:szCs w:val="20"/>
        </w:rPr>
        <w:t xml:space="preserve"> territorio </w:t>
      </w:r>
      <w:r w:rsidR="00415A44">
        <w:rPr>
          <w:rFonts w:asciiTheme="minorHAnsi" w:hAnsiTheme="minorHAnsi" w:cs="Arial"/>
          <w:bCs/>
          <w:sz w:val="20"/>
          <w:szCs w:val="20"/>
        </w:rPr>
        <w:t>nazionale o indicando le Regioni di competenza</w:t>
      </w:r>
      <w:r w:rsidR="00415A44" w:rsidRPr="00CD333B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4F0BE4">
        <w:rPr>
          <w:rFonts w:asciiTheme="minorHAnsi" w:hAnsiTheme="minorHAnsi" w:cs="Arial"/>
          <w:bCs/>
          <w:sz w:val="20"/>
          <w:szCs w:val="20"/>
        </w:rPr>
        <w:t>Dettagliare</w:t>
      </w:r>
      <w:r w:rsidR="00415A44" w:rsidRPr="00CD333B">
        <w:rPr>
          <w:rFonts w:asciiTheme="minorHAnsi" w:hAnsiTheme="minorHAnsi" w:cs="Arial"/>
          <w:bCs/>
          <w:sz w:val="20"/>
          <w:szCs w:val="20"/>
        </w:rPr>
        <w:t xml:space="preserve">: </w:t>
      </w:r>
    </w:p>
    <w:p w:rsidR="00415A44" w:rsidRPr="006C374F" w:rsidRDefault="00415A44" w:rsidP="00415A44">
      <w:pPr>
        <w:numPr>
          <w:ilvl w:val="1"/>
          <w:numId w:val="48"/>
        </w:numPr>
        <w:spacing w:line="300" w:lineRule="exact"/>
        <w:ind w:hanging="256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numero totale </w:t>
      </w:r>
      <w:r w:rsidRPr="006C374F">
        <w:rPr>
          <w:rFonts w:ascii="Calibri" w:hAnsi="Calibri" w:cs="Calibri"/>
          <w:i/>
          <w:iCs/>
          <w:sz w:val="20"/>
          <w:szCs w:val="20"/>
        </w:rPr>
        <w:t>in Italia</w:t>
      </w:r>
      <w:r>
        <w:rPr>
          <w:rFonts w:ascii="Calibri" w:hAnsi="Calibri" w:cs="Calibri"/>
          <w:i/>
          <w:iCs/>
          <w:sz w:val="20"/>
          <w:szCs w:val="20"/>
        </w:rPr>
        <w:t>;</w:t>
      </w:r>
    </w:p>
    <w:p w:rsidR="00415A44" w:rsidRPr="00CD333B" w:rsidRDefault="00415A44" w:rsidP="004430BE">
      <w:pPr>
        <w:numPr>
          <w:ilvl w:val="1"/>
          <w:numId w:val="48"/>
        </w:numPr>
        <w:spacing w:line="300" w:lineRule="exact"/>
        <w:ind w:hanging="256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capillarità: intesa come presenza/numero</w:t>
      </w:r>
      <w:r w:rsidR="004430BE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in ogni regione, provincia, capoluogo di provincia.</w:t>
      </w:r>
    </w:p>
    <w:p w:rsidR="004F0BE4" w:rsidRPr="00CD333B" w:rsidRDefault="004F0BE4" w:rsidP="002135C2">
      <w:pPr>
        <w:spacing w:line="300" w:lineRule="exact"/>
        <w:ind w:left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 richiede inoltre di indicare se la Vostra Azienda è in grado di fornire tali servizi su </w:t>
      </w:r>
      <w:r>
        <w:rPr>
          <w:rFonts w:asciiTheme="minorHAnsi" w:hAnsiTheme="minorHAnsi" w:cs="Arial"/>
          <w:bCs/>
          <w:sz w:val="20"/>
          <w:szCs w:val="20"/>
        </w:rPr>
        <w:t>qualunque tipologia di veicolo (fra quelle indicate alla domanda n.</w:t>
      </w:r>
      <w:r w:rsidR="002135C2">
        <w:rPr>
          <w:rFonts w:asciiTheme="minorHAnsi" w:hAnsiTheme="minorHAnsi" w:cs="Arial"/>
          <w:bCs/>
          <w:sz w:val="20"/>
          <w:szCs w:val="20"/>
        </w:rPr>
        <w:t>6</w:t>
      </w:r>
      <w:r>
        <w:rPr>
          <w:rFonts w:asciiTheme="minorHAnsi" w:hAnsiTheme="minorHAnsi" w:cs="Arial"/>
          <w:bCs/>
          <w:sz w:val="20"/>
          <w:szCs w:val="20"/>
        </w:rPr>
        <w:t xml:space="preserve">), indipendentemente dal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brand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04"/>
      </w:tblGrid>
      <w:tr w:rsidR="00F92D20" w:rsidTr="00C066AE">
        <w:trPr>
          <w:trHeight w:val="70"/>
        </w:trPr>
        <w:tc>
          <w:tcPr>
            <w:tcW w:w="8404" w:type="dxa"/>
            <w:shd w:val="clear" w:color="auto" w:fill="F2F2F2" w:themeFill="background1" w:themeFillShade="F2"/>
          </w:tcPr>
          <w:p w:rsidR="00C066AE" w:rsidRDefault="00C066AE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CC7ACB" w:rsidRDefault="00CC7ACB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Numero Totale Centri di Assistenza: _________________________</w:t>
            </w:r>
          </w:p>
          <w:p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9E1A52" w:rsidRDefault="00CC7ACB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Copertura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(intesa come presenza di almeno 1 Centro di Assistenza)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 ogni Regione: </w:t>
            </w:r>
            <w:r w:rsidRPr="00C54D42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</w:t>
            </w:r>
            <w:r w:rsidR="009E1A5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  <w:p w:rsidR="00CC7ACB" w:rsidRDefault="009E1A52" w:rsidP="002B49F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Se NO, specificare quali Regioni sono coperte:________________________________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>_______</w:t>
            </w:r>
          </w:p>
          <w:p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9E1A52" w:rsidRDefault="009E1A52" w:rsidP="009E1A5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Copertura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(intesa come presenza di almeno 1 Centro di Assistenza)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 ogni Provincia: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   </w:t>
            </w:r>
          </w:p>
          <w:p w:rsidR="009E1A52" w:rsidRDefault="009E1A52" w:rsidP="008B1A2B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9E1A52" w:rsidRDefault="009E1A52" w:rsidP="009E1A5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Copertura 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(intesa come presenza di almeno 1 Centro di Assistenza)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nel territorio comunale di ogni Capoluogo di Provincia: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   </w:t>
            </w:r>
          </w:p>
          <w:p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9E1A52" w:rsidRDefault="009E1A52" w:rsidP="009E1A5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La Vs Rete può eseguire gli interventi di manutenzione ordinaria e straordinaria sui veicoli oggetto della presente iniziativa, indipendentemente dal Brand del veicolo: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   </w:t>
            </w:r>
          </w:p>
          <w:p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Se NO, specificare quali vincoli impediscono l’esecuzione del servizio (es. vincoli di carattere tecnico, vincoli di esclusività con costruttori ecc.)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>: _____________________________________________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:rsidR="009E1A52" w:rsidRDefault="009E1A52" w:rsidP="00C066A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_________________________________________________ ______________________________</w:t>
            </w:r>
          </w:p>
          <w:p w:rsidR="00C066AE" w:rsidRPr="00C54D42" w:rsidRDefault="00C066AE" w:rsidP="00C066A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C066AE" w:rsidRDefault="00C066AE" w:rsidP="00C066A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066AE" w:rsidRDefault="00C066AE" w:rsidP="00C066A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C7ACB" w:rsidRPr="00CD333B" w:rsidRDefault="00CC7ACB" w:rsidP="00CC7AC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Quali tempistiche ritenete congrue per l’esecuzione dei seguenti servizi ricompresi nella manutenzione ordinaria e straordinaria?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C7ACB" w:rsidTr="004430BE">
        <w:trPr>
          <w:trHeight w:val="2545"/>
        </w:trPr>
        <w:tc>
          <w:tcPr>
            <w:tcW w:w="8494" w:type="dxa"/>
            <w:shd w:val="clear" w:color="auto" w:fill="F2F2F2" w:themeFill="background1" w:themeFillShade="F2"/>
          </w:tcPr>
          <w:p w:rsidR="00C066AE" w:rsidRDefault="00C066AE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Manutenzione Ordinaria</w:t>
            </w:r>
          </w:p>
          <w:p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di preavviso per concordare l’esecuzione dell’intervento: ____________</w:t>
            </w:r>
          </w:p>
          <w:p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per l’esecuzione dell’intervento: ____________________</w:t>
            </w:r>
          </w:p>
          <w:p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Manutenzione Straordinaria</w:t>
            </w:r>
          </w:p>
          <w:p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per diagnosi guasto: _______________</w:t>
            </w:r>
          </w:p>
          <w:p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per riparazione veicolo: _______________</w:t>
            </w:r>
          </w:p>
        </w:tc>
      </w:tr>
    </w:tbl>
    <w:p w:rsidR="00CC7ACB" w:rsidRDefault="00CC7AC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6F061C" w:rsidRPr="006F061C" w:rsidRDefault="006F061C" w:rsidP="006F061C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061C">
        <w:rPr>
          <w:rFonts w:asciiTheme="minorHAnsi" w:hAnsiTheme="minorHAnsi" w:cs="Arial"/>
          <w:bCs/>
          <w:sz w:val="20"/>
          <w:szCs w:val="20"/>
        </w:rPr>
        <w:t>Considerando le tipologie di veicoli</w:t>
      </w:r>
      <w:r>
        <w:rPr>
          <w:rFonts w:asciiTheme="minorHAnsi" w:hAnsiTheme="minorHAnsi" w:cs="Arial"/>
          <w:bCs/>
          <w:sz w:val="20"/>
          <w:szCs w:val="20"/>
        </w:rPr>
        <w:t xml:space="preserve"> oggetto delle iniziative Consip (compresi eventuali veicoli ad utilizzo “gravoso”) e le Amministrazioni a cui si rivolgono, ritenete più opportuna una gestione dei servizi di assistenza e manutenzione con</w:t>
      </w:r>
      <w:r w:rsidRPr="006F061C">
        <w:rPr>
          <w:rFonts w:asciiTheme="minorHAnsi" w:hAnsiTheme="minorHAnsi" w:cs="Arial"/>
          <w:bCs/>
          <w:sz w:val="20"/>
          <w:szCs w:val="20"/>
        </w:rPr>
        <w:t xml:space="preserve"> “pacchetti a canone mensile”</w:t>
      </w:r>
      <w:r>
        <w:rPr>
          <w:rFonts w:asciiTheme="minorHAnsi" w:hAnsiTheme="minorHAnsi" w:cs="Arial"/>
          <w:bCs/>
          <w:sz w:val="20"/>
          <w:szCs w:val="20"/>
        </w:rPr>
        <w:t xml:space="preserve"> o </w:t>
      </w:r>
      <w:r w:rsidRPr="006F061C">
        <w:rPr>
          <w:rFonts w:asciiTheme="minorHAnsi" w:hAnsiTheme="minorHAnsi" w:cs="Arial"/>
          <w:bCs/>
          <w:sz w:val="20"/>
          <w:szCs w:val="20"/>
        </w:rPr>
        <w:t>con la formula a “libro aperto”</w:t>
      </w:r>
      <w:r w:rsidR="00C066AE">
        <w:rPr>
          <w:rStyle w:val="Rimandonotaapidipagina"/>
          <w:rFonts w:asciiTheme="minorHAnsi" w:hAnsiTheme="minorHAnsi" w:cs="Arial"/>
          <w:bCs/>
          <w:sz w:val="20"/>
          <w:szCs w:val="20"/>
        </w:rPr>
        <w:footnoteReference w:id="2"/>
      </w:r>
      <w:r>
        <w:rPr>
          <w:rFonts w:asciiTheme="minorHAnsi" w:hAnsiTheme="minorHAnsi" w:cs="Arial"/>
          <w:bCs/>
          <w:sz w:val="20"/>
          <w:szCs w:val="20"/>
        </w:rPr>
        <w:t xml:space="preserve">? </w:t>
      </w:r>
      <w:r w:rsidRPr="00F7365A">
        <w:rPr>
          <w:rFonts w:asciiTheme="minorHAnsi" w:hAnsiTheme="minorHAnsi" w:cs="Arial"/>
          <w:bCs/>
          <w:sz w:val="20"/>
          <w:szCs w:val="20"/>
        </w:rPr>
        <w:t>Si prega di esprimere un parere specificando le motivazioni.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F061C" w:rsidTr="0050666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6F061C" w:rsidRDefault="006F061C" w:rsidP="0050666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B49F5" w:rsidRDefault="002B49F5" w:rsidP="006F061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:rsidR="00922F40" w:rsidRPr="00194DB6" w:rsidRDefault="001E744E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94DB6">
        <w:rPr>
          <w:rFonts w:asciiTheme="minorHAnsi" w:hAnsiTheme="minorHAnsi" w:cs="Arial"/>
          <w:bCs/>
          <w:sz w:val="20"/>
          <w:szCs w:val="20"/>
        </w:rPr>
        <w:lastRenderedPageBreak/>
        <w:t xml:space="preserve">La Vostra Azienda ha partecipato ad una o più 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 xml:space="preserve">delle iniziative Consip relative al settore </w:t>
      </w:r>
      <w:proofErr w:type="spellStart"/>
      <w:r w:rsidR="00ED4D2D" w:rsidRPr="00194DB6">
        <w:rPr>
          <w:rFonts w:asciiTheme="minorHAnsi" w:hAnsiTheme="minorHAnsi" w:cs="Arial"/>
          <w:bCs/>
          <w:sz w:val="20"/>
          <w:szCs w:val="20"/>
        </w:rPr>
        <w:t>automotive</w:t>
      </w:r>
      <w:proofErr w:type="spellEnd"/>
      <w:r w:rsidRPr="00194DB6">
        <w:rPr>
          <w:rFonts w:asciiTheme="minorHAnsi" w:hAnsiTheme="minorHAnsi" w:cs="Arial"/>
          <w:bCs/>
          <w:sz w:val="20"/>
          <w:szCs w:val="20"/>
        </w:rPr>
        <w:t xml:space="preserve">? Se NO, quali sono state le motivazioni principali: 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 xml:space="preserve">ad es. </w:t>
      </w:r>
      <w:r w:rsidRPr="00194DB6">
        <w:rPr>
          <w:rFonts w:asciiTheme="minorHAnsi" w:hAnsiTheme="minorHAnsi" w:cs="Arial"/>
          <w:bCs/>
          <w:sz w:val="20"/>
          <w:szCs w:val="20"/>
        </w:rPr>
        <w:t>mancata rispondenza dei propri prodotti alle specifiche tecniche richieste, durata contratt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>u</w:t>
      </w:r>
      <w:r w:rsidRPr="00194DB6">
        <w:rPr>
          <w:rFonts w:asciiTheme="minorHAnsi" w:hAnsiTheme="minorHAnsi" w:cs="Arial"/>
          <w:bCs/>
          <w:sz w:val="20"/>
          <w:szCs w:val="20"/>
        </w:rPr>
        <w:t>ale, scarso interesse per la Pubblica Amministrazione ecc.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>?</w:t>
      </w:r>
      <w:r w:rsidRPr="00194DB6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64E33" w:rsidRPr="00922F40" w:rsidRDefault="00B64E33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22F40" w:rsidRDefault="00922F4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A110F" w:rsidRPr="00B3792D" w:rsidRDefault="009A110F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3792D">
        <w:rPr>
          <w:rFonts w:asciiTheme="minorHAnsi" w:hAnsiTheme="minorHAnsi" w:cs="Arial"/>
          <w:bCs/>
          <w:sz w:val="20"/>
          <w:szCs w:val="20"/>
        </w:rPr>
        <w:t>La Vostra azienda è associata a qualche Associazione di Categoria? In caso di risposta affermativa, quale?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F1481" w:rsidTr="004430BE">
        <w:trPr>
          <w:trHeight w:val="1428"/>
        </w:trPr>
        <w:tc>
          <w:tcPr>
            <w:tcW w:w="8494" w:type="dxa"/>
            <w:shd w:val="clear" w:color="auto" w:fill="F2F2F2" w:themeFill="background1" w:themeFillShade="F2"/>
          </w:tcPr>
          <w:p w:rsidR="007F1481" w:rsidRDefault="007F1481" w:rsidP="00A614A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7F1481" w:rsidRDefault="007F148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22F40" w:rsidRDefault="00922F4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B2469" w:rsidRPr="00B3792D" w:rsidRDefault="009B2469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3792D">
        <w:rPr>
          <w:rFonts w:asciiTheme="minorHAnsi" w:hAnsiTheme="minorHAnsi" w:cs="Arial"/>
          <w:bCs/>
          <w:sz w:val="20"/>
          <w:szCs w:val="20"/>
        </w:rPr>
        <w:t xml:space="preserve">Quali certificazioni possiede la Vostra azienda relativamente </w:t>
      </w:r>
      <w:r w:rsidR="00ED4D2D">
        <w:rPr>
          <w:rFonts w:asciiTheme="minorHAnsi" w:hAnsiTheme="minorHAnsi" w:cs="Arial"/>
          <w:bCs/>
          <w:sz w:val="20"/>
          <w:szCs w:val="20"/>
        </w:rPr>
        <w:t>all’</w:t>
      </w:r>
      <w:r w:rsidRPr="00B3792D">
        <w:rPr>
          <w:rFonts w:asciiTheme="minorHAnsi" w:hAnsiTheme="minorHAnsi" w:cs="Arial"/>
          <w:bCs/>
          <w:sz w:val="20"/>
          <w:szCs w:val="20"/>
        </w:rPr>
        <w:t>oggetto della presente consultazione (certificazioni di tipo organizzativo quale ad esempio ISO 9001, certificazioni di tipo ambientale quali ad esempio ISO 14001, EMAS</w:t>
      </w:r>
      <w:r w:rsidR="00ED4D2D">
        <w:rPr>
          <w:rFonts w:asciiTheme="minorHAnsi" w:hAnsiTheme="minorHAnsi" w:cs="Arial"/>
          <w:bCs/>
          <w:sz w:val="20"/>
          <w:szCs w:val="20"/>
        </w:rPr>
        <w:t>, ecc.</w:t>
      </w:r>
      <w:r w:rsidRPr="00B3792D">
        <w:rPr>
          <w:rFonts w:asciiTheme="minorHAnsi" w:hAnsiTheme="minorHAnsi" w:cs="Arial"/>
          <w:bCs/>
          <w:sz w:val="20"/>
          <w:szCs w:val="20"/>
        </w:rPr>
        <w:t>)?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F1481" w:rsidTr="00A614A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F1481" w:rsidRDefault="007F1481" w:rsidP="00A614A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7F1481" w:rsidRDefault="007F148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C066AE" w:rsidRDefault="00C066A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A110F" w:rsidRPr="00B3792D" w:rsidRDefault="00381989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Ci sono degli 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 xml:space="preserve">elementi </w:t>
      </w:r>
      <w:r>
        <w:rPr>
          <w:rFonts w:asciiTheme="minorHAnsi" w:hAnsiTheme="minorHAnsi" w:cs="Arial"/>
          <w:bCs/>
          <w:sz w:val="20"/>
          <w:szCs w:val="20"/>
        </w:rPr>
        <w:t xml:space="preserve">tecnici e/o economici che 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>rit</w:t>
      </w:r>
      <w:r>
        <w:rPr>
          <w:rFonts w:asciiTheme="minorHAnsi" w:hAnsiTheme="minorHAnsi" w:cs="Arial"/>
          <w:bCs/>
          <w:sz w:val="20"/>
          <w:szCs w:val="20"/>
        </w:rPr>
        <w:t>enet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 xml:space="preserve">e possano costituire un limite alla partecipazione della </w:t>
      </w:r>
      <w:r>
        <w:rPr>
          <w:rFonts w:asciiTheme="minorHAnsi" w:hAnsiTheme="minorHAnsi" w:cs="Arial"/>
          <w:bCs/>
          <w:sz w:val="20"/>
          <w:szCs w:val="20"/>
        </w:rPr>
        <w:t>Vostra Azienda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 xml:space="preserve"> all</w:t>
      </w:r>
      <w:r>
        <w:rPr>
          <w:rFonts w:asciiTheme="minorHAnsi" w:hAnsiTheme="minorHAnsi" w:cs="Arial"/>
          <w:bCs/>
          <w:sz w:val="20"/>
          <w:szCs w:val="20"/>
        </w:rPr>
        <w:t xml:space="preserve">e iniziative </w:t>
      </w:r>
      <w:r w:rsidR="00922F40">
        <w:rPr>
          <w:rFonts w:asciiTheme="minorHAnsi" w:hAnsiTheme="minorHAnsi" w:cs="Arial"/>
          <w:bCs/>
          <w:sz w:val="20"/>
          <w:szCs w:val="20"/>
        </w:rPr>
        <w:t>Consip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F1481" w:rsidTr="00A614A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F1481" w:rsidRDefault="007F1481" w:rsidP="00A614A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B49F5" w:rsidRDefault="002B49F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:rsidR="00EB779B" w:rsidRPr="0005235C" w:rsidRDefault="00EB779B" w:rsidP="00EB779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5235C">
        <w:rPr>
          <w:rFonts w:asciiTheme="minorHAnsi" w:hAnsiTheme="minorHAnsi" w:cs="Arial"/>
          <w:bCs/>
          <w:sz w:val="20"/>
          <w:szCs w:val="20"/>
        </w:rPr>
        <w:lastRenderedPageBreak/>
        <w:t>Avete</w:t>
      </w:r>
      <w:r>
        <w:rPr>
          <w:rFonts w:asciiTheme="minorHAnsi" w:hAnsiTheme="minorHAnsi" w:cs="Arial"/>
          <w:bCs/>
          <w:sz w:val="20"/>
          <w:szCs w:val="20"/>
        </w:rPr>
        <w:t xml:space="preserve"> ulteriori</w:t>
      </w:r>
      <w:r w:rsidRPr="0005235C">
        <w:rPr>
          <w:rFonts w:asciiTheme="minorHAnsi" w:hAnsiTheme="minorHAnsi" w:cs="Arial"/>
          <w:bCs/>
          <w:sz w:val="20"/>
          <w:szCs w:val="20"/>
        </w:rPr>
        <w:t xml:space="preserve"> elementi o informazioni che ritenete possano essere utili per lo sviluppo dell’iniziativa?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B779B" w:rsidTr="0005235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EB779B" w:rsidRDefault="00EB779B" w:rsidP="0005235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7F1481" w:rsidRDefault="007F148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Default="000B40D4" w:rsidP="003438F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7D216F" w:rsidRPr="00922F40" w:rsidRDefault="007D216F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430BE" w:rsidRDefault="004430BE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B49F5" w:rsidRDefault="002B49F5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430BE" w:rsidRPr="00922F40" w:rsidRDefault="004430BE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2822" w:type="dxa"/>
        <w:tblInd w:w="5664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3438F9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E91F64" w:rsidRPr="00E91F64" w:rsidTr="003438F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E91F64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E91F64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:rsidTr="003438F9">
        <w:trPr>
          <w:trHeight w:val="413"/>
        </w:trPr>
        <w:tc>
          <w:tcPr>
            <w:tcW w:w="2822" w:type="dxa"/>
            <w:shd w:val="clear" w:color="auto" w:fill="auto"/>
          </w:tcPr>
          <w:p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C066A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56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D1" w:rsidRDefault="00DD6BD1">
      <w:r>
        <w:separator/>
      </w:r>
    </w:p>
  </w:endnote>
  <w:endnote w:type="continuationSeparator" w:id="0">
    <w:p w:rsidR="00DD6BD1" w:rsidRDefault="00DD6BD1">
      <w:r>
        <w:continuationSeparator/>
      </w:r>
    </w:p>
  </w:endnote>
  <w:endnote w:type="continuationNotice" w:id="1">
    <w:p w:rsidR="00DD6BD1" w:rsidRDefault="00DD6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9B" w:rsidRPr="00951110" w:rsidRDefault="00933D1D" w:rsidP="00CF41D6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C60AFB" wp14:editId="63A024C9">
              <wp:simplePos x="0" y="0"/>
              <wp:positionH relativeFrom="column">
                <wp:posOffset>4486732</wp:posOffset>
              </wp:positionH>
              <wp:positionV relativeFrom="paragraph">
                <wp:posOffset>25298</wp:posOffset>
              </wp:positionV>
              <wp:extent cx="927507" cy="274320"/>
              <wp:effectExtent l="0" t="0" r="635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50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613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613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3.3pt;margin-top:2pt;width:73.0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" stroked="f">
              <v:textbox>
                <w:txbxContent>
                  <w:p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7613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7613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13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CF41D6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4999988D" wp14:editId="247E3B88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613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613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7613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7613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D1" w:rsidRDefault="00DD6BD1">
      <w:r>
        <w:separator/>
      </w:r>
    </w:p>
  </w:footnote>
  <w:footnote w:type="continuationSeparator" w:id="0">
    <w:p w:rsidR="00DD6BD1" w:rsidRDefault="00DD6BD1">
      <w:r>
        <w:continuationSeparator/>
      </w:r>
    </w:p>
  </w:footnote>
  <w:footnote w:type="continuationNotice" w:id="1">
    <w:p w:rsidR="00DD6BD1" w:rsidRDefault="00DD6BD1"/>
  </w:footnote>
  <w:footnote w:id="2">
    <w:p w:rsidR="00C066AE" w:rsidRPr="00C066AE" w:rsidRDefault="00C066AE" w:rsidP="00C066AE">
      <w:p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C066AE">
        <w:rPr>
          <w:rFonts w:asciiTheme="minorHAnsi" w:hAnsiTheme="minorHAnsi" w:cs="Arial"/>
          <w:bCs/>
          <w:sz w:val="18"/>
          <w:szCs w:val="18"/>
        </w:rPr>
        <w:footnoteRef/>
      </w:r>
      <w:r w:rsidRPr="00C066AE">
        <w:rPr>
          <w:rFonts w:asciiTheme="minorHAnsi" w:hAnsiTheme="minorHAnsi" w:cs="Arial"/>
          <w:bCs/>
          <w:sz w:val="18"/>
          <w:szCs w:val="18"/>
        </w:rPr>
        <w:t xml:space="preserve"> La tipologia di servizio “gestione a libro aperto” prevede, a fronte di una </w:t>
      </w:r>
      <w:proofErr w:type="spellStart"/>
      <w:r w:rsidRPr="00C066AE">
        <w:rPr>
          <w:rFonts w:asciiTheme="minorHAnsi" w:hAnsiTheme="minorHAnsi" w:cs="Arial"/>
          <w:bCs/>
          <w:sz w:val="18"/>
          <w:szCs w:val="18"/>
        </w:rPr>
        <w:t>fee</w:t>
      </w:r>
      <w:proofErr w:type="spellEnd"/>
      <w:r w:rsidRPr="00C066AE">
        <w:rPr>
          <w:rFonts w:asciiTheme="minorHAnsi" w:hAnsiTheme="minorHAnsi" w:cs="Arial"/>
          <w:bCs/>
          <w:sz w:val="18"/>
          <w:szCs w:val="18"/>
        </w:rPr>
        <w:t xml:space="preserve"> mensile e del pagamento dei costi sostenuti per il singolo intervento prestato nel periodo di riferimento, l’erogazione dei servizi</w:t>
      </w:r>
      <w:r>
        <w:rPr>
          <w:rFonts w:asciiTheme="minorHAnsi" w:hAnsiTheme="minorHAnsi" w:cs="Arial"/>
          <w:bCs/>
          <w:sz w:val="18"/>
          <w:szCs w:val="18"/>
        </w:rPr>
        <w:t xml:space="preserve"> di assistenza e manutenzione previsti.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6D4DF5ED" wp14:editId="62E073C4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1B0188D" wp14:editId="2BAA916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E25144"/>
    <w:multiLevelType w:val="hybridMultilevel"/>
    <w:tmpl w:val="FD88E93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75C09"/>
    <w:multiLevelType w:val="hybridMultilevel"/>
    <w:tmpl w:val="259AC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844F3"/>
    <w:multiLevelType w:val="hybridMultilevel"/>
    <w:tmpl w:val="AB3C91D6"/>
    <w:lvl w:ilvl="0" w:tplc="F9F60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07E1DAF"/>
    <w:multiLevelType w:val="hybridMultilevel"/>
    <w:tmpl w:val="173EFB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>
    <w:nsid w:val="41325A73"/>
    <w:multiLevelType w:val="hybridMultilevel"/>
    <w:tmpl w:val="81EE0A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F4689"/>
    <w:multiLevelType w:val="hybridMultilevel"/>
    <w:tmpl w:val="8FDA4440"/>
    <w:lvl w:ilvl="0" w:tplc="9B4C620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B527ABF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A09A4"/>
    <w:multiLevelType w:val="hybridMultilevel"/>
    <w:tmpl w:val="EDA6BE9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9"/>
  </w:num>
  <w:num w:numId="10">
    <w:abstractNumId w:val="35"/>
  </w:num>
  <w:num w:numId="11">
    <w:abstractNumId w:val="29"/>
  </w:num>
  <w:num w:numId="12">
    <w:abstractNumId w:val="27"/>
  </w:num>
  <w:num w:numId="13">
    <w:abstractNumId w:val="34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1"/>
  </w:num>
  <w:num w:numId="16">
    <w:abstractNumId w:val="28"/>
  </w:num>
  <w:num w:numId="17">
    <w:abstractNumId w:val="32"/>
  </w:num>
  <w:num w:numId="18">
    <w:abstractNumId w:val="16"/>
  </w:num>
  <w:num w:numId="19">
    <w:abstractNumId w:val="17"/>
  </w:num>
  <w:num w:numId="20">
    <w:abstractNumId w:val="42"/>
  </w:num>
  <w:num w:numId="21">
    <w:abstractNumId w:val="43"/>
  </w:num>
  <w:num w:numId="22">
    <w:abstractNumId w:val="15"/>
  </w:num>
  <w:num w:numId="23">
    <w:abstractNumId w:val="5"/>
  </w:num>
  <w:num w:numId="24">
    <w:abstractNumId w:val="44"/>
  </w:num>
  <w:num w:numId="25">
    <w:abstractNumId w:val="9"/>
  </w:num>
  <w:num w:numId="26">
    <w:abstractNumId w:val="22"/>
  </w:num>
  <w:num w:numId="27">
    <w:abstractNumId w:val="23"/>
  </w:num>
  <w:num w:numId="28">
    <w:abstractNumId w:val="7"/>
  </w:num>
  <w:num w:numId="29">
    <w:abstractNumId w:val="10"/>
  </w:num>
  <w:num w:numId="30">
    <w:abstractNumId w:val="30"/>
  </w:num>
  <w:num w:numId="31">
    <w:abstractNumId w:val="41"/>
  </w:num>
  <w:num w:numId="32">
    <w:abstractNumId w:val="37"/>
  </w:num>
  <w:num w:numId="33">
    <w:abstractNumId w:val="36"/>
  </w:num>
  <w:num w:numId="34">
    <w:abstractNumId w:val="12"/>
  </w:num>
  <w:num w:numId="35">
    <w:abstractNumId w:val="24"/>
  </w:num>
  <w:num w:numId="36">
    <w:abstractNumId w:val="25"/>
  </w:num>
  <w:num w:numId="37">
    <w:abstractNumId w:val="4"/>
  </w:num>
  <w:num w:numId="38">
    <w:abstractNumId w:val="21"/>
  </w:num>
  <w:num w:numId="39">
    <w:abstractNumId w:val="18"/>
  </w:num>
  <w:num w:numId="40">
    <w:abstractNumId w:val="40"/>
  </w:num>
  <w:num w:numId="41">
    <w:abstractNumId w:val="14"/>
  </w:num>
  <w:num w:numId="42">
    <w:abstractNumId w:val="25"/>
  </w:num>
  <w:num w:numId="43">
    <w:abstractNumId w:val="6"/>
  </w:num>
  <w:num w:numId="44">
    <w:abstractNumId w:val="25"/>
  </w:num>
  <w:num w:numId="45">
    <w:abstractNumId w:val="45"/>
  </w:num>
  <w:num w:numId="46">
    <w:abstractNumId w:val="20"/>
  </w:num>
  <w:num w:numId="47">
    <w:abstractNumId w:val="38"/>
  </w:num>
  <w:num w:numId="48">
    <w:abstractNumId w:val="39"/>
  </w:num>
  <w:num w:numId="49">
    <w:abstractNumId w:val="11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4B7E"/>
    <w:rsid w:val="00026872"/>
    <w:rsid w:val="00026A4B"/>
    <w:rsid w:val="00030289"/>
    <w:rsid w:val="00033066"/>
    <w:rsid w:val="00033222"/>
    <w:rsid w:val="0003552E"/>
    <w:rsid w:val="00035CB1"/>
    <w:rsid w:val="0003656E"/>
    <w:rsid w:val="0004103D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19EA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202A"/>
    <w:rsid w:val="000E7ACC"/>
    <w:rsid w:val="000F0E1A"/>
    <w:rsid w:val="000F3AA2"/>
    <w:rsid w:val="000F3F55"/>
    <w:rsid w:val="000F492C"/>
    <w:rsid w:val="000F493B"/>
    <w:rsid w:val="000F5505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5125"/>
    <w:rsid w:val="00126D2A"/>
    <w:rsid w:val="00132D95"/>
    <w:rsid w:val="001352B8"/>
    <w:rsid w:val="00143B1A"/>
    <w:rsid w:val="0014590B"/>
    <w:rsid w:val="0014734F"/>
    <w:rsid w:val="00147E56"/>
    <w:rsid w:val="00163F7A"/>
    <w:rsid w:val="00164568"/>
    <w:rsid w:val="00165527"/>
    <w:rsid w:val="00170074"/>
    <w:rsid w:val="001709D8"/>
    <w:rsid w:val="00174E83"/>
    <w:rsid w:val="00177A69"/>
    <w:rsid w:val="00177E9E"/>
    <w:rsid w:val="001843B1"/>
    <w:rsid w:val="00194DB6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C7B9A"/>
    <w:rsid w:val="001D3CE2"/>
    <w:rsid w:val="001D43CF"/>
    <w:rsid w:val="001E03FE"/>
    <w:rsid w:val="001E204E"/>
    <w:rsid w:val="001E636D"/>
    <w:rsid w:val="001E744E"/>
    <w:rsid w:val="001F1951"/>
    <w:rsid w:val="001F33CB"/>
    <w:rsid w:val="001F6443"/>
    <w:rsid w:val="00202371"/>
    <w:rsid w:val="002067E2"/>
    <w:rsid w:val="002135C2"/>
    <w:rsid w:val="00216AC3"/>
    <w:rsid w:val="002242D2"/>
    <w:rsid w:val="00225B7D"/>
    <w:rsid w:val="00227E5B"/>
    <w:rsid w:val="00243E60"/>
    <w:rsid w:val="002525BB"/>
    <w:rsid w:val="00252F98"/>
    <w:rsid w:val="00260850"/>
    <w:rsid w:val="00263642"/>
    <w:rsid w:val="0027009F"/>
    <w:rsid w:val="00272224"/>
    <w:rsid w:val="00280301"/>
    <w:rsid w:val="0028360E"/>
    <w:rsid w:val="002943C5"/>
    <w:rsid w:val="00295C14"/>
    <w:rsid w:val="002A4F2F"/>
    <w:rsid w:val="002A524A"/>
    <w:rsid w:val="002A5807"/>
    <w:rsid w:val="002A5E03"/>
    <w:rsid w:val="002A7071"/>
    <w:rsid w:val="002A7BAC"/>
    <w:rsid w:val="002A7C82"/>
    <w:rsid w:val="002B49F5"/>
    <w:rsid w:val="002B7ED1"/>
    <w:rsid w:val="002C32BC"/>
    <w:rsid w:val="002C5A50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41BE9"/>
    <w:rsid w:val="003438F9"/>
    <w:rsid w:val="00352242"/>
    <w:rsid w:val="003536C1"/>
    <w:rsid w:val="00354B5A"/>
    <w:rsid w:val="00356069"/>
    <w:rsid w:val="003563F2"/>
    <w:rsid w:val="00363F42"/>
    <w:rsid w:val="003720B5"/>
    <w:rsid w:val="00373FBC"/>
    <w:rsid w:val="003746CA"/>
    <w:rsid w:val="00380CA9"/>
    <w:rsid w:val="00380FDB"/>
    <w:rsid w:val="00381989"/>
    <w:rsid w:val="003836B3"/>
    <w:rsid w:val="00383ED7"/>
    <w:rsid w:val="00386E23"/>
    <w:rsid w:val="00390DA8"/>
    <w:rsid w:val="00391264"/>
    <w:rsid w:val="00392E5B"/>
    <w:rsid w:val="00397F79"/>
    <w:rsid w:val="003A32F7"/>
    <w:rsid w:val="003B01DB"/>
    <w:rsid w:val="003B553B"/>
    <w:rsid w:val="003B7A4D"/>
    <w:rsid w:val="003C1967"/>
    <w:rsid w:val="003C1AFA"/>
    <w:rsid w:val="003D4127"/>
    <w:rsid w:val="003D4D60"/>
    <w:rsid w:val="003E0651"/>
    <w:rsid w:val="003E4A65"/>
    <w:rsid w:val="003F7D2A"/>
    <w:rsid w:val="00400345"/>
    <w:rsid w:val="00403564"/>
    <w:rsid w:val="00403933"/>
    <w:rsid w:val="00411E26"/>
    <w:rsid w:val="004130CF"/>
    <w:rsid w:val="0041365E"/>
    <w:rsid w:val="00414DA3"/>
    <w:rsid w:val="00415A44"/>
    <w:rsid w:val="00425CAA"/>
    <w:rsid w:val="004418C0"/>
    <w:rsid w:val="004430BE"/>
    <w:rsid w:val="00451888"/>
    <w:rsid w:val="00455C46"/>
    <w:rsid w:val="00461FFB"/>
    <w:rsid w:val="0046597F"/>
    <w:rsid w:val="00465FF3"/>
    <w:rsid w:val="00466099"/>
    <w:rsid w:val="00467FAD"/>
    <w:rsid w:val="00471495"/>
    <w:rsid w:val="00471CD6"/>
    <w:rsid w:val="00473F3A"/>
    <w:rsid w:val="004922F1"/>
    <w:rsid w:val="004928F5"/>
    <w:rsid w:val="00492EDB"/>
    <w:rsid w:val="00493797"/>
    <w:rsid w:val="004A05C2"/>
    <w:rsid w:val="004A4EB1"/>
    <w:rsid w:val="004A62B5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BE4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36816"/>
    <w:rsid w:val="00542C3E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B3750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5EBF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A7150"/>
    <w:rsid w:val="006C3089"/>
    <w:rsid w:val="006C6158"/>
    <w:rsid w:val="006D18B1"/>
    <w:rsid w:val="006D1DAB"/>
    <w:rsid w:val="006D5F69"/>
    <w:rsid w:val="006E0A39"/>
    <w:rsid w:val="006E7C30"/>
    <w:rsid w:val="006F061C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6DEF"/>
    <w:rsid w:val="00747F94"/>
    <w:rsid w:val="007526C6"/>
    <w:rsid w:val="00755607"/>
    <w:rsid w:val="00760313"/>
    <w:rsid w:val="00765760"/>
    <w:rsid w:val="007717FD"/>
    <w:rsid w:val="00773D82"/>
    <w:rsid w:val="00783B1F"/>
    <w:rsid w:val="007901D1"/>
    <w:rsid w:val="007919E1"/>
    <w:rsid w:val="00794955"/>
    <w:rsid w:val="007A144B"/>
    <w:rsid w:val="007A2DA8"/>
    <w:rsid w:val="007A44DE"/>
    <w:rsid w:val="007A725C"/>
    <w:rsid w:val="007C0436"/>
    <w:rsid w:val="007C5E1F"/>
    <w:rsid w:val="007D1EDE"/>
    <w:rsid w:val="007D216F"/>
    <w:rsid w:val="007D612C"/>
    <w:rsid w:val="007D720A"/>
    <w:rsid w:val="007D78EA"/>
    <w:rsid w:val="007D792D"/>
    <w:rsid w:val="007E255A"/>
    <w:rsid w:val="007E3DA0"/>
    <w:rsid w:val="007E453D"/>
    <w:rsid w:val="007F1481"/>
    <w:rsid w:val="007F16BA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5A26"/>
    <w:rsid w:val="00817769"/>
    <w:rsid w:val="00827B2B"/>
    <w:rsid w:val="00827C3B"/>
    <w:rsid w:val="0083009E"/>
    <w:rsid w:val="00837E06"/>
    <w:rsid w:val="00843339"/>
    <w:rsid w:val="008442AC"/>
    <w:rsid w:val="00844956"/>
    <w:rsid w:val="008449F2"/>
    <w:rsid w:val="00850EFD"/>
    <w:rsid w:val="00854020"/>
    <w:rsid w:val="008556E2"/>
    <w:rsid w:val="00861A86"/>
    <w:rsid w:val="00862B21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95699"/>
    <w:rsid w:val="008A0762"/>
    <w:rsid w:val="008A2776"/>
    <w:rsid w:val="008A40B2"/>
    <w:rsid w:val="008B1A2B"/>
    <w:rsid w:val="008B4D88"/>
    <w:rsid w:val="008B522B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2F40"/>
    <w:rsid w:val="00923AD9"/>
    <w:rsid w:val="0092729E"/>
    <w:rsid w:val="00930E10"/>
    <w:rsid w:val="00933D1D"/>
    <w:rsid w:val="00933FFF"/>
    <w:rsid w:val="00934CBF"/>
    <w:rsid w:val="00943C7F"/>
    <w:rsid w:val="0094467A"/>
    <w:rsid w:val="0094646D"/>
    <w:rsid w:val="00951110"/>
    <w:rsid w:val="00952916"/>
    <w:rsid w:val="00952F86"/>
    <w:rsid w:val="00953399"/>
    <w:rsid w:val="00954040"/>
    <w:rsid w:val="009546A8"/>
    <w:rsid w:val="00955FB5"/>
    <w:rsid w:val="009615FF"/>
    <w:rsid w:val="00985C47"/>
    <w:rsid w:val="00986F3A"/>
    <w:rsid w:val="00991CA4"/>
    <w:rsid w:val="00993A9C"/>
    <w:rsid w:val="0099446F"/>
    <w:rsid w:val="009A110F"/>
    <w:rsid w:val="009A3377"/>
    <w:rsid w:val="009A7E73"/>
    <w:rsid w:val="009B0ED5"/>
    <w:rsid w:val="009B2469"/>
    <w:rsid w:val="009B4DEC"/>
    <w:rsid w:val="009C037A"/>
    <w:rsid w:val="009C1D3E"/>
    <w:rsid w:val="009C3270"/>
    <w:rsid w:val="009C537F"/>
    <w:rsid w:val="009C6171"/>
    <w:rsid w:val="009D4460"/>
    <w:rsid w:val="009D5874"/>
    <w:rsid w:val="009E1A52"/>
    <w:rsid w:val="009E4512"/>
    <w:rsid w:val="009E6B94"/>
    <w:rsid w:val="009F5155"/>
    <w:rsid w:val="009F5A5B"/>
    <w:rsid w:val="00A10220"/>
    <w:rsid w:val="00A1035F"/>
    <w:rsid w:val="00A107C0"/>
    <w:rsid w:val="00A143BD"/>
    <w:rsid w:val="00A1686E"/>
    <w:rsid w:val="00A17680"/>
    <w:rsid w:val="00A2106F"/>
    <w:rsid w:val="00A25B79"/>
    <w:rsid w:val="00A377DE"/>
    <w:rsid w:val="00A4017B"/>
    <w:rsid w:val="00A47703"/>
    <w:rsid w:val="00A562D5"/>
    <w:rsid w:val="00A57589"/>
    <w:rsid w:val="00A63698"/>
    <w:rsid w:val="00A73E51"/>
    <w:rsid w:val="00A772EC"/>
    <w:rsid w:val="00A82D2A"/>
    <w:rsid w:val="00A85025"/>
    <w:rsid w:val="00A90958"/>
    <w:rsid w:val="00A93962"/>
    <w:rsid w:val="00A963C8"/>
    <w:rsid w:val="00A96A0E"/>
    <w:rsid w:val="00A96ABA"/>
    <w:rsid w:val="00AA0F10"/>
    <w:rsid w:val="00AA2D60"/>
    <w:rsid w:val="00AB459D"/>
    <w:rsid w:val="00AC004C"/>
    <w:rsid w:val="00AC122A"/>
    <w:rsid w:val="00AC170B"/>
    <w:rsid w:val="00AD2273"/>
    <w:rsid w:val="00AD534A"/>
    <w:rsid w:val="00AE0EA3"/>
    <w:rsid w:val="00AF0372"/>
    <w:rsid w:val="00AF7F35"/>
    <w:rsid w:val="00B02EBA"/>
    <w:rsid w:val="00B108B0"/>
    <w:rsid w:val="00B1421D"/>
    <w:rsid w:val="00B17D94"/>
    <w:rsid w:val="00B22D03"/>
    <w:rsid w:val="00B308F4"/>
    <w:rsid w:val="00B31F18"/>
    <w:rsid w:val="00B34234"/>
    <w:rsid w:val="00B3679D"/>
    <w:rsid w:val="00B3792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08E9"/>
    <w:rsid w:val="00BA2E23"/>
    <w:rsid w:val="00BA3E35"/>
    <w:rsid w:val="00BB3CC6"/>
    <w:rsid w:val="00BB3D28"/>
    <w:rsid w:val="00BB4433"/>
    <w:rsid w:val="00BB65E1"/>
    <w:rsid w:val="00BC148F"/>
    <w:rsid w:val="00BC1A12"/>
    <w:rsid w:val="00BC2589"/>
    <w:rsid w:val="00BC3F0D"/>
    <w:rsid w:val="00BD4952"/>
    <w:rsid w:val="00BE19B5"/>
    <w:rsid w:val="00BE2716"/>
    <w:rsid w:val="00BF13C1"/>
    <w:rsid w:val="00BF1E03"/>
    <w:rsid w:val="00BF387E"/>
    <w:rsid w:val="00C00FB8"/>
    <w:rsid w:val="00C044D3"/>
    <w:rsid w:val="00C066AE"/>
    <w:rsid w:val="00C10C61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4D42"/>
    <w:rsid w:val="00C567CE"/>
    <w:rsid w:val="00C6063C"/>
    <w:rsid w:val="00C6587D"/>
    <w:rsid w:val="00C734D3"/>
    <w:rsid w:val="00C842BF"/>
    <w:rsid w:val="00C87109"/>
    <w:rsid w:val="00C91598"/>
    <w:rsid w:val="00C920CC"/>
    <w:rsid w:val="00C93FFD"/>
    <w:rsid w:val="00C944D1"/>
    <w:rsid w:val="00CA07FE"/>
    <w:rsid w:val="00CA4097"/>
    <w:rsid w:val="00CA4DFF"/>
    <w:rsid w:val="00CB19BD"/>
    <w:rsid w:val="00CB3E08"/>
    <w:rsid w:val="00CB796C"/>
    <w:rsid w:val="00CC01F1"/>
    <w:rsid w:val="00CC1C2B"/>
    <w:rsid w:val="00CC1DE3"/>
    <w:rsid w:val="00CC27A1"/>
    <w:rsid w:val="00CC52B7"/>
    <w:rsid w:val="00CC7ACB"/>
    <w:rsid w:val="00CC7C2A"/>
    <w:rsid w:val="00CD333B"/>
    <w:rsid w:val="00CD5271"/>
    <w:rsid w:val="00CD5703"/>
    <w:rsid w:val="00CD72AC"/>
    <w:rsid w:val="00CE01CE"/>
    <w:rsid w:val="00CE1696"/>
    <w:rsid w:val="00CE5979"/>
    <w:rsid w:val="00CE5CCA"/>
    <w:rsid w:val="00CE72E2"/>
    <w:rsid w:val="00CF3D07"/>
    <w:rsid w:val="00CF41D6"/>
    <w:rsid w:val="00D01811"/>
    <w:rsid w:val="00D023A5"/>
    <w:rsid w:val="00D10E07"/>
    <w:rsid w:val="00D16A59"/>
    <w:rsid w:val="00D20209"/>
    <w:rsid w:val="00D240D2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669D5"/>
    <w:rsid w:val="00D70704"/>
    <w:rsid w:val="00D73718"/>
    <w:rsid w:val="00D73FC4"/>
    <w:rsid w:val="00D76133"/>
    <w:rsid w:val="00D837DB"/>
    <w:rsid w:val="00D9104C"/>
    <w:rsid w:val="00D94FC3"/>
    <w:rsid w:val="00DA46E3"/>
    <w:rsid w:val="00DA5EBF"/>
    <w:rsid w:val="00DB7204"/>
    <w:rsid w:val="00DC39DF"/>
    <w:rsid w:val="00DC3C37"/>
    <w:rsid w:val="00DC602A"/>
    <w:rsid w:val="00DC71A8"/>
    <w:rsid w:val="00DC7F5B"/>
    <w:rsid w:val="00DD0622"/>
    <w:rsid w:val="00DD2D16"/>
    <w:rsid w:val="00DD6BD1"/>
    <w:rsid w:val="00DE040F"/>
    <w:rsid w:val="00DE4F5D"/>
    <w:rsid w:val="00DF48E3"/>
    <w:rsid w:val="00E0225F"/>
    <w:rsid w:val="00E04231"/>
    <w:rsid w:val="00E04A64"/>
    <w:rsid w:val="00E11C63"/>
    <w:rsid w:val="00E14DD9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0B3A"/>
    <w:rsid w:val="00E53784"/>
    <w:rsid w:val="00E564F7"/>
    <w:rsid w:val="00E5764D"/>
    <w:rsid w:val="00E6296A"/>
    <w:rsid w:val="00E64917"/>
    <w:rsid w:val="00E71223"/>
    <w:rsid w:val="00E71BB1"/>
    <w:rsid w:val="00E720E1"/>
    <w:rsid w:val="00E72EA5"/>
    <w:rsid w:val="00E7544A"/>
    <w:rsid w:val="00E75C83"/>
    <w:rsid w:val="00E80C5A"/>
    <w:rsid w:val="00E84360"/>
    <w:rsid w:val="00E91F64"/>
    <w:rsid w:val="00E9255B"/>
    <w:rsid w:val="00E97335"/>
    <w:rsid w:val="00EA2765"/>
    <w:rsid w:val="00EA3416"/>
    <w:rsid w:val="00EB2BF1"/>
    <w:rsid w:val="00EB480F"/>
    <w:rsid w:val="00EB6976"/>
    <w:rsid w:val="00EB6DB1"/>
    <w:rsid w:val="00EB779B"/>
    <w:rsid w:val="00EC4F33"/>
    <w:rsid w:val="00ED2B67"/>
    <w:rsid w:val="00ED3868"/>
    <w:rsid w:val="00ED4D2D"/>
    <w:rsid w:val="00ED5DB5"/>
    <w:rsid w:val="00ED7150"/>
    <w:rsid w:val="00EE71AE"/>
    <w:rsid w:val="00EF425A"/>
    <w:rsid w:val="00F027EC"/>
    <w:rsid w:val="00F03020"/>
    <w:rsid w:val="00F03FA3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67E8D"/>
    <w:rsid w:val="00F72D06"/>
    <w:rsid w:val="00F73694"/>
    <w:rsid w:val="00F85106"/>
    <w:rsid w:val="00F8539B"/>
    <w:rsid w:val="00F92D20"/>
    <w:rsid w:val="00FA1AED"/>
    <w:rsid w:val="00FA2B74"/>
    <w:rsid w:val="00FA2E9A"/>
    <w:rsid w:val="00FA7133"/>
    <w:rsid w:val="00FA737A"/>
    <w:rsid w:val="00FA7BFE"/>
    <w:rsid w:val="00FB504D"/>
    <w:rsid w:val="00FB65C2"/>
    <w:rsid w:val="00FC1797"/>
    <w:rsid w:val="00FC1CDD"/>
    <w:rsid w:val="00FD0F07"/>
    <w:rsid w:val="00FD2BA6"/>
    <w:rsid w:val="00FD2C81"/>
    <w:rsid w:val="00FD61A6"/>
    <w:rsid w:val="00FD6DDD"/>
    <w:rsid w:val="00FF1459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3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ED4D2D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3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3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ED4D2D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3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consip.it/bandi-di-gara/gare-e-avvisi/gara-fornitura-in-acquisto-di-autoveicoli-e-dei-servizi-connessi-ed-opzionali-per-le-pa-edizione-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_______@xxxxx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rco.golino\Desktop\CONSIP\DSSU\Attivit&#224;\Acquisto%20Auto\Auto%2010\dsbsconsip@postacert.consip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F650-C01C-45CC-AB0E-4547EA27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2246</Words>
  <Characters>12805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2019-05-24T13:01:00Z</dcterms:created>
  <dcterms:modified xsi:type="dcterms:W3CDTF">2019-05-24T15:35:00Z</dcterms:modified>
</cp:coreProperties>
</file>