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Default="00522FB0">
      <w:pPr>
        <w:rPr>
          <w:rFonts w:ascii="Calibri" w:hAnsi="Calibri" w:cs="Arial"/>
          <w:b/>
          <w:bCs/>
          <w:color w:val="0070C0"/>
          <w:sz w:val="36"/>
          <w:szCs w:val="36"/>
        </w:rPr>
      </w:pPr>
      <w:r>
        <w:rPr>
          <w:rFonts w:ascii="Calibri" w:hAnsi="Calibri" w:cs="Arial"/>
          <w:b/>
          <w:sz w:val="36"/>
          <w:szCs w:val="36"/>
        </w:rPr>
        <w:t>ACQUISIZIONE</w:t>
      </w:r>
      <w:r>
        <w:rPr>
          <w:rFonts w:ascii="Calibri" w:hAnsi="Calibri" w:cs="Arial"/>
          <w:b/>
          <w:bCs/>
          <w:sz w:val="36"/>
          <w:szCs w:val="36"/>
        </w:rPr>
        <w:t xml:space="preserve"> DI </w:t>
      </w:r>
      <w:r w:rsidR="00E374EF" w:rsidRPr="00E374EF">
        <w:rPr>
          <w:rFonts w:ascii="Calibri" w:hAnsi="Calibri" w:cs="Arial"/>
          <w:b/>
          <w:bCs/>
          <w:sz w:val="36"/>
          <w:szCs w:val="36"/>
        </w:rPr>
        <w:t xml:space="preserve">FIRME REMOTE, DVO E MARCHE TEMPORALI </w:t>
      </w:r>
    </w:p>
    <w:p w:rsidR="00DC69C7" w:rsidRDefault="00DC69C7">
      <w:pPr>
        <w:rPr>
          <w:rFonts w:ascii="Calibri" w:hAnsi="Calibri" w:cs="Arial"/>
          <w:b/>
          <w:bCs/>
        </w:rPr>
      </w:pPr>
    </w:p>
    <w:p w:rsidR="00DC69C7" w:rsidRDefault="00E374EF">
      <w:pPr>
        <w:rPr>
          <w:rFonts w:ascii="Calibri" w:hAnsi="Calibri" w:cs="Arial"/>
          <w:b/>
          <w:bCs/>
        </w:rPr>
      </w:pPr>
      <w:r>
        <w:rPr>
          <w:rFonts w:ascii="Calibri" w:hAnsi="Calibri" w:cs="Arial"/>
          <w:b/>
          <w:bCs/>
        </w:rPr>
        <w:t>ID 2764</w:t>
      </w:r>
    </w:p>
    <w:p w:rsidR="00DC69C7" w:rsidRDefault="00DC69C7">
      <w:pPr>
        <w:rPr>
          <w:rFonts w:ascii="Calibri" w:hAnsi="Calibri" w:cs="Arial"/>
          <w:b/>
          <w:bCs/>
        </w:rPr>
      </w:pPr>
    </w:p>
    <w:p w:rsidR="00DC69C7" w:rsidRDefault="00DC69C7">
      <w:pPr>
        <w:rPr>
          <w:rFonts w:ascii="Calibri" w:hAnsi="Calibri" w:cs="Arial"/>
          <w:b/>
          <w:bCs/>
        </w:rPr>
      </w:pPr>
    </w:p>
    <w:p w:rsidR="00DC69C7" w:rsidRDefault="00DC69C7">
      <w:pPr>
        <w:rPr>
          <w:rFonts w:ascii="Calibri" w:hAnsi="Calibri" w:cs="Arial"/>
          <w:b/>
          <w:bCs/>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pStyle w:val="Titolo4"/>
        <w:jc w:val="left"/>
        <w:rPr>
          <w:rFonts w:ascii="Calibri" w:hAnsi="Calibri" w:cs="Arial"/>
        </w:rPr>
      </w:pPr>
    </w:p>
    <w:p w:rsidR="00DC69C7" w:rsidRDefault="00522FB0">
      <w:pPr>
        <w:pStyle w:val="Titolo4"/>
        <w:jc w:val="left"/>
        <w:rPr>
          <w:rFonts w:ascii="Calibri" w:hAnsi="Calibri"/>
          <w:sz w:val="28"/>
          <w:szCs w:val="28"/>
        </w:rPr>
      </w:pPr>
      <w:r>
        <w:rPr>
          <w:rFonts w:ascii="Calibri" w:hAnsi="Calibri" w:cs="Arial"/>
          <w:sz w:val="28"/>
          <w:szCs w:val="28"/>
        </w:rPr>
        <w:t>DOCUMENTO DI CONSULTAZIONE DEL MERCATO</w:t>
      </w:r>
    </w:p>
    <w:p w:rsidR="00DC69C7" w:rsidRDefault="00DC69C7">
      <w:pPr>
        <w:jc w:val="both"/>
        <w:rPr>
          <w:rFonts w:ascii="Calibri" w:hAnsi="Calibri"/>
          <w:sz w:val="20"/>
          <w:szCs w:val="20"/>
        </w:rPr>
      </w:pPr>
    </w:p>
    <w:p w:rsidR="00DC69C7" w:rsidRDefault="00DC69C7">
      <w:pPr>
        <w:spacing w:line="360" w:lineRule="auto"/>
        <w:rPr>
          <w:rFonts w:ascii="Calibri" w:hAnsi="Calibri" w:cs="Arial"/>
          <w:sz w:val="20"/>
          <w:szCs w:val="20"/>
        </w:rPr>
      </w:pPr>
    </w:p>
    <w:p w:rsidR="00DC69C7" w:rsidRDefault="00DC69C7">
      <w:pPr>
        <w:spacing w:line="360" w:lineRule="auto"/>
        <w:rPr>
          <w:rFonts w:ascii="Calibri" w:hAnsi="Calibri" w:cs="Arial"/>
          <w:sz w:val="20"/>
          <w:szCs w:val="20"/>
        </w:rPr>
      </w:pPr>
    </w:p>
    <w:p w:rsidR="00DC69C7" w:rsidRDefault="00DC69C7">
      <w:pPr>
        <w:spacing w:line="360" w:lineRule="auto"/>
        <w:rPr>
          <w:rFonts w:ascii="Calibri" w:hAnsi="Calibri" w:cs="Arial"/>
          <w:sz w:val="20"/>
          <w:szCs w:val="20"/>
        </w:rPr>
      </w:pPr>
    </w:p>
    <w:p w:rsidR="00DC69C7" w:rsidRDefault="00DC69C7">
      <w:pPr>
        <w:spacing w:line="360" w:lineRule="auto"/>
        <w:rPr>
          <w:rFonts w:ascii="Calibri" w:hAnsi="Calibri" w:cs="Arial"/>
          <w:sz w:val="20"/>
          <w:szCs w:val="20"/>
        </w:rPr>
      </w:pPr>
    </w:p>
    <w:p w:rsidR="00DC69C7" w:rsidRDefault="00DC69C7">
      <w:pPr>
        <w:pStyle w:val="Titolo4"/>
        <w:jc w:val="left"/>
        <w:rPr>
          <w:rFonts w:ascii="Calibri" w:hAnsi="Calibri" w:cs="Arial"/>
          <w:sz w:val="20"/>
          <w:szCs w:val="20"/>
        </w:rPr>
      </w:pPr>
    </w:p>
    <w:p w:rsidR="00DC69C7" w:rsidRDefault="00DC69C7">
      <w:pPr>
        <w:pStyle w:val="Titolo4"/>
        <w:jc w:val="left"/>
        <w:rPr>
          <w:rFonts w:ascii="Calibri" w:hAnsi="Calibri" w:cs="Arial"/>
          <w:sz w:val="20"/>
          <w:szCs w:val="20"/>
        </w:rPr>
      </w:pPr>
    </w:p>
    <w:p w:rsidR="00DC69C7" w:rsidRDefault="00DC69C7"/>
    <w:p w:rsidR="00DC69C7" w:rsidRDefault="00522FB0">
      <w:pPr>
        <w:spacing w:line="276" w:lineRule="auto"/>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DC69C7" w:rsidRDefault="00DC69C7">
      <w:pPr>
        <w:spacing w:line="276" w:lineRule="auto"/>
        <w:jc w:val="both"/>
        <w:rPr>
          <w:rFonts w:asciiTheme="minorHAnsi" w:hAnsiTheme="minorHAnsi" w:cs="Arial"/>
          <w:bCs/>
          <w:sz w:val="20"/>
          <w:szCs w:val="20"/>
        </w:rPr>
      </w:pPr>
    </w:p>
    <w:p w:rsidR="00E374EF" w:rsidRPr="007F7194" w:rsidRDefault="002E1838" w:rsidP="00E374EF">
      <w:pPr>
        <w:spacing w:line="276" w:lineRule="auto"/>
        <w:ind w:left="284"/>
        <w:jc w:val="both"/>
        <w:rPr>
          <w:rFonts w:asciiTheme="minorHAnsi" w:hAnsiTheme="minorHAnsi" w:cstheme="minorHAnsi"/>
          <w:b/>
          <w:bCs/>
          <w:sz w:val="20"/>
          <w:szCs w:val="20"/>
          <w:lang w:val="es-AR"/>
        </w:rPr>
      </w:pPr>
      <w:hyperlink r:id="rId8" w:history="1">
        <w:r w:rsidR="00E374EF" w:rsidRPr="007F7194">
          <w:rPr>
            <w:rStyle w:val="Collegamentoipertestuale"/>
            <w:rFonts w:asciiTheme="minorHAnsi" w:hAnsiTheme="minorHAnsi" w:cstheme="minorHAnsi"/>
            <w:sz w:val="20"/>
            <w:szCs w:val="20"/>
            <w:lang w:val="es-AR"/>
          </w:rPr>
          <w:t>ictconsip@postacert.consip.it</w:t>
        </w:r>
      </w:hyperlink>
    </w:p>
    <w:p w:rsidR="00DC69C7" w:rsidRPr="007F7194" w:rsidRDefault="00DC69C7">
      <w:pPr>
        <w:spacing w:line="276" w:lineRule="auto"/>
        <w:jc w:val="both"/>
        <w:rPr>
          <w:rFonts w:asciiTheme="minorHAnsi" w:hAnsiTheme="minorHAnsi" w:cs="Arial"/>
          <w:b/>
          <w:bCs/>
          <w:sz w:val="20"/>
          <w:szCs w:val="20"/>
          <w:lang w:val="es-AR"/>
        </w:rPr>
      </w:pPr>
    </w:p>
    <w:p w:rsidR="00DC69C7" w:rsidRPr="007F7194" w:rsidRDefault="00DC69C7">
      <w:pPr>
        <w:spacing w:line="276" w:lineRule="auto"/>
        <w:jc w:val="both"/>
        <w:rPr>
          <w:rFonts w:asciiTheme="minorHAnsi" w:hAnsiTheme="minorHAnsi" w:cs="Arial"/>
          <w:bCs/>
          <w:color w:val="FF0000"/>
          <w:sz w:val="20"/>
          <w:szCs w:val="20"/>
          <w:lang w:val="es-AR"/>
        </w:rPr>
      </w:pPr>
    </w:p>
    <w:p w:rsidR="00DC69C7" w:rsidRPr="007F7194" w:rsidRDefault="00DC69C7">
      <w:pPr>
        <w:spacing w:line="276" w:lineRule="auto"/>
        <w:jc w:val="both"/>
        <w:rPr>
          <w:rFonts w:asciiTheme="minorHAnsi" w:hAnsiTheme="minorHAnsi" w:cs="Arial"/>
          <w:bCs/>
          <w:color w:val="FF0000"/>
          <w:sz w:val="20"/>
          <w:szCs w:val="20"/>
          <w:lang w:val="es-AR"/>
        </w:rPr>
      </w:pPr>
    </w:p>
    <w:p w:rsidR="00DC69C7" w:rsidRPr="007F7194" w:rsidRDefault="00DC69C7">
      <w:pPr>
        <w:spacing w:line="276" w:lineRule="auto"/>
        <w:jc w:val="both"/>
        <w:rPr>
          <w:rFonts w:asciiTheme="minorHAnsi" w:hAnsiTheme="minorHAnsi" w:cs="Arial"/>
          <w:bCs/>
          <w:color w:val="FF0000"/>
          <w:sz w:val="20"/>
          <w:szCs w:val="20"/>
          <w:lang w:val="es-AR"/>
        </w:rPr>
      </w:pPr>
    </w:p>
    <w:p w:rsidR="00DC69C7" w:rsidRPr="007C51E3" w:rsidRDefault="00522FB0">
      <w:pPr>
        <w:spacing w:line="276" w:lineRule="auto"/>
        <w:jc w:val="both"/>
        <w:rPr>
          <w:rFonts w:asciiTheme="minorHAnsi" w:hAnsiTheme="minorHAnsi" w:cs="Arial"/>
          <w:b/>
          <w:bCs/>
          <w:sz w:val="20"/>
          <w:szCs w:val="20"/>
          <w:lang w:val="es-AR"/>
        </w:rPr>
      </w:pPr>
      <w:r w:rsidRPr="007C51E3">
        <w:rPr>
          <w:rFonts w:asciiTheme="minorHAnsi" w:hAnsiTheme="minorHAnsi" w:cs="Arial"/>
          <w:b/>
          <w:bCs/>
          <w:sz w:val="20"/>
          <w:szCs w:val="20"/>
          <w:lang w:val="es-AR"/>
        </w:rPr>
        <w:t xml:space="preserve">Roma, </w:t>
      </w:r>
      <w:r w:rsidR="007C51E3" w:rsidRPr="007C51E3">
        <w:rPr>
          <w:rFonts w:asciiTheme="minorHAnsi" w:hAnsiTheme="minorHAnsi" w:cs="Arial"/>
          <w:b/>
          <w:bCs/>
          <w:sz w:val="20"/>
          <w:szCs w:val="20"/>
          <w:lang w:val="es-AR"/>
        </w:rPr>
        <w:t>25/01/2024</w:t>
      </w:r>
    </w:p>
    <w:p w:rsidR="00DC69C7" w:rsidRPr="007F7194" w:rsidRDefault="00522FB0">
      <w:pPr>
        <w:pStyle w:val="Corpotesto"/>
        <w:jc w:val="left"/>
        <w:rPr>
          <w:rFonts w:ascii="Calibri" w:hAnsi="Calibri"/>
          <w:sz w:val="20"/>
          <w:lang w:val="es-AR"/>
        </w:rPr>
      </w:pPr>
      <w:r w:rsidRPr="007F7194">
        <w:rPr>
          <w:rFonts w:ascii="Calibri" w:hAnsi="Calibri"/>
          <w:sz w:val="20"/>
          <w:lang w:val="es-AR"/>
        </w:rPr>
        <w:br w:type="page"/>
      </w:r>
    </w:p>
    <w:p w:rsidR="00DC69C7" w:rsidRDefault="00522FB0">
      <w:pPr>
        <w:spacing w:line="360" w:lineRule="auto"/>
        <w:rPr>
          <w:rFonts w:ascii="Calibri" w:hAnsi="Calibri" w:cs="Arial"/>
          <w:b/>
          <w:sz w:val="22"/>
          <w:szCs w:val="22"/>
        </w:rPr>
      </w:pPr>
      <w:r>
        <w:rPr>
          <w:rFonts w:ascii="Calibri" w:hAnsi="Calibri" w:cs="Arial"/>
          <w:b/>
          <w:sz w:val="22"/>
          <w:szCs w:val="22"/>
        </w:rPr>
        <w:lastRenderedPageBreak/>
        <w:t>PREMESSA</w:t>
      </w:r>
    </w:p>
    <w:p w:rsidR="00DC69C7" w:rsidRPr="00E374EF" w:rsidRDefault="00522FB0">
      <w:pPr>
        <w:spacing w:after="120" w:line="276" w:lineRule="auto"/>
        <w:jc w:val="both"/>
        <w:rPr>
          <w:rFonts w:asciiTheme="minorHAnsi" w:hAnsiTheme="minorHAnsi" w:cs="Arial"/>
          <w:sz w:val="20"/>
          <w:szCs w:val="20"/>
        </w:rPr>
      </w:pPr>
      <w:r>
        <w:rPr>
          <w:rFonts w:asciiTheme="minorHAnsi" w:hAnsiTheme="minorHAnsi" w:cs="Arial"/>
          <w:sz w:val="20"/>
          <w:szCs w:val="20"/>
        </w:rPr>
        <w:t xml:space="preserve">La presente consultazione di mercato è relativa all’acquisizione di </w:t>
      </w:r>
      <w:r w:rsidR="00E374EF">
        <w:rPr>
          <w:rFonts w:asciiTheme="minorHAnsi" w:hAnsiTheme="minorHAnsi" w:cs="Arial"/>
          <w:sz w:val="20"/>
          <w:szCs w:val="20"/>
        </w:rPr>
        <w:t>firme remote, DVO e marche temporali per Sogei</w:t>
      </w:r>
      <w:r w:rsidRPr="00E374EF">
        <w:rPr>
          <w:rFonts w:asciiTheme="minorHAnsi" w:hAnsiTheme="minorHAnsi" w:cs="Arial"/>
          <w:sz w:val="20"/>
          <w:szCs w:val="20"/>
        </w:rPr>
        <w:t>.</w:t>
      </w:r>
    </w:p>
    <w:p w:rsidR="00DC69C7" w:rsidRDefault="00522FB0">
      <w:pPr>
        <w:spacing w:after="120" w:line="276" w:lineRule="auto"/>
        <w:jc w:val="both"/>
        <w:rPr>
          <w:rFonts w:asciiTheme="minorHAnsi" w:hAnsiTheme="minorHAnsi" w:cs="Arial"/>
          <w:sz w:val="20"/>
          <w:szCs w:val="20"/>
        </w:rPr>
      </w:pPr>
      <w:r>
        <w:rPr>
          <w:rFonts w:asciiTheme="minorHAnsi" w:hAnsiTheme="minorHAnsi" w:cs="Arial"/>
          <w:sz w:val="20"/>
          <w:szCs w:val="20"/>
        </w:rPr>
        <w:t>I requisiti e le caratteristiche tecniche e/o funzionali sono meglio specificati nel corpo del presente documento.</w:t>
      </w:r>
    </w:p>
    <w:p w:rsidR="00DC69C7" w:rsidRDefault="00522FB0">
      <w:pPr>
        <w:pStyle w:val="Corpodeltesto21"/>
        <w:spacing w:after="120" w:line="276" w:lineRule="auto"/>
        <w:rPr>
          <w:rFonts w:ascii="Calibri" w:hAnsi="Calibri" w:cs="Arial"/>
          <w:sz w:val="20"/>
          <w:szCs w:val="20"/>
        </w:rPr>
      </w:pPr>
      <w:r>
        <w:rPr>
          <w:rFonts w:asciiTheme="minorHAnsi" w:hAnsiTheme="minorHAnsi" w:cs="Arial"/>
          <w:sz w:val="20"/>
          <w:szCs w:val="20"/>
        </w:rPr>
        <w:t>Consip S.p.A. informa pertanto il mercato della fornitura circa gli elementi di seguito riportati, con l’obiettivo di:</w:t>
      </w:r>
    </w:p>
    <w:p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garantire la massima pubblicità all’iniziativa per assicurare la più ampia diffusione delle informazioni ed un celere svolgimento delle procedure di acquisto;</w:t>
      </w:r>
    </w:p>
    <w:p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pubblicizzare al meglio le caratteristiche qualitative e tecniche dei beni e servizi oggetto di analisi;</w:t>
      </w:r>
    </w:p>
    <w:p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ricevere, da parte dei soggetti interessati, osservazioni e suggerimenti per una più compiuta conoscenza del mercato avuto riguardo a eventuali soluzioni alternative, purché rispondenti in toto alle esigenze dell’Amministrazione di seguito riportate, nonché alle condizioni di prezzo mediamente praticate.</w:t>
      </w:r>
    </w:p>
    <w:p w:rsidR="00DC69C7" w:rsidRDefault="00522FB0">
      <w:pPr>
        <w:spacing w:before="120" w:after="120" w:line="276" w:lineRule="auto"/>
        <w:jc w:val="both"/>
        <w:rPr>
          <w:rFonts w:ascii="Calibri" w:hAnsi="Calibri" w:cs="Arial"/>
          <w:sz w:val="20"/>
          <w:szCs w:val="20"/>
        </w:rPr>
      </w:pPr>
      <w:r>
        <w:rPr>
          <w:rFonts w:ascii="Calibri" w:hAnsi="Calibri" w:cs="Arial"/>
          <w:sz w:val="20"/>
          <w:szCs w:val="20"/>
        </w:rPr>
        <w:t xml:space="preserve">Ciò anche al fine di confermare o meno l’esistenza dei presupposti che consentono ai sensi dell’art. 63 del D.lgs. 50/2016 il ricorso alla procedura negoziata senza pubblicazione del bando. </w:t>
      </w:r>
    </w:p>
    <w:p w:rsidR="00DC69C7" w:rsidRPr="00E374EF" w:rsidRDefault="00522FB0">
      <w:pPr>
        <w:spacing w:before="120" w:after="120" w:line="276" w:lineRule="auto"/>
        <w:jc w:val="both"/>
        <w:rPr>
          <w:rFonts w:ascii="Calibri" w:hAnsi="Calibri" w:cs="Arial"/>
          <w:sz w:val="20"/>
          <w:szCs w:val="20"/>
        </w:rPr>
      </w:pPr>
      <w:r>
        <w:rPr>
          <w:rFonts w:ascii="Calibri" w:hAnsi="Calibri" w:cs="Arial"/>
          <w:sz w:val="20"/>
          <w:szCs w:val="20"/>
        </w:rPr>
        <w:t xml:space="preserve">Vi preghiamo di fornire il Vostro contributo - previa presa visione dell’informativa sul trattamento dei dati personali sotto riportata - compilando il presente questionario e inviandolo </w:t>
      </w:r>
      <w:bookmarkStart w:id="0" w:name="_GoBack"/>
      <w:r w:rsidRPr="007C51E3">
        <w:rPr>
          <w:rFonts w:ascii="Calibri" w:hAnsi="Calibri" w:cs="Arial"/>
          <w:b/>
          <w:sz w:val="20"/>
          <w:szCs w:val="20"/>
        </w:rPr>
        <w:t>entro 15 giorni solari</w:t>
      </w:r>
      <w:r w:rsidRPr="00E374EF">
        <w:rPr>
          <w:rFonts w:ascii="Calibri" w:hAnsi="Calibri" w:cs="Arial"/>
          <w:sz w:val="20"/>
          <w:szCs w:val="20"/>
        </w:rPr>
        <w:t xml:space="preserve"> </w:t>
      </w:r>
      <w:bookmarkEnd w:id="0"/>
      <w:r w:rsidRPr="00E374EF">
        <w:rPr>
          <w:rFonts w:ascii="Calibri" w:hAnsi="Calibri" w:cs="Arial"/>
          <w:sz w:val="20"/>
          <w:szCs w:val="20"/>
        </w:rPr>
        <w:t xml:space="preserve">dalla data odierna all’indirizzo PEC </w:t>
      </w:r>
      <w:hyperlink r:id="rId9" w:history="1">
        <w:r w:rsidR="00E374EF" w:rsidRPr="00D94C7E">
          <w:rPr>
            <w:rStyle w:val="Collegamentoipertestuale"/>
            <w:rFonts w:ascii="Calibri" w:hAnsi="Calibri" w:cs="Arial"/>
            <w:sz w:val="20"/>
            <w:szCs w:val="20"/>
          </w:rPr>
          <w:t>ictconsip@postacert.consip.it</w:t>
        </w:r>
      </w:hyperlink>
      <w:r w:rsidR="00E374EF">
        <w:rPr>
          <w:rFonts w:ascii="Calibri" w:hAnsi="Calibri" w:cs="Arial"/>
          <w:sz w:val="20"/>
          <w:szCs w:val="20"/>
        </w:rPr>
        <w:t xml:space="preserve"> </w:t>
      </w:r>
      <w:r w:rsidRPr="00E374EF">
        <w:rPr>
          <w:rFonts w:ascii="Calibri" w:hAnsi="Calibri" w:cs="Arial"/>
          <w:sz w:val="20"/>
          <w:szCs w:val="20"/>
        </w:rPr>
        <w:t>specificando nell’oggetto della e-mail: “</w:t>
      </w:r>
      <w:r w:rsidR="00E374EF">
        <w:rPr>
          <w:rFonts w:ascii="Calibri" w:hAnsi="Calibri" w:cs="Arial"/>
          <w:sz w:val="20"/>
          <w:szCs w:val="20"/>
        </w:rPr>
        <w:t>ID 2764 - ACQUISIZIONE FIRME REMOTE, DVO E MARCHE TEMPORALI PER SOGEI</w:t>
      </w:r>
      <w:r w:rsidRPr="00E374EF">
        <w:rPr>
          <w:rFonts w:ascii="Calibri" w:hAnsi="Calibri" w:cs="Arial"/>
          <w:sz w:val="20"/>
          <w:szCs w:val="20"/>
        </w:rPr>
        <w:t>”.</w:t>
      </w:r>
    </w:p>
    <w:p w:rsidR="00DC69C7" w:rsidRDefault="00522FB0">
      <w:pPr>
        <w:spacing w:before="120" w:after="120" w:line="276" w:lineRule="auto"/>
        <w:jc w:val="both"/>
        <w:rPr>
          <w:rFonts w:ascii="Calibri" w:hAnsi="Calibri" w:cs="Arial"/>
          <w:sz w:val="20"/>
          <w:szCs w:val="20"/>
        </w:rPr>
      </w:pPr>
      <w:r>
        <w:rPr>
          <w:rFonts w:ascii="Calibri" w:hAnsi="Calibri" w:cs="Arial"/>
          <w:sz w:val="20"/>
          <w:szCs w:val="20"/>
        </w:rPr>
        <w:t>Tutte le informazioni da Voi fornite con il presente documento saranno utilizzate ai soli fini dello sviluppo dell’iniziativa in oggetto.</w:t>
      </w:r>
    </w:p>
    <w:p w:rsidR="00DC69C7" w:rsidRDefault="00522FB0">
      <w:pPr>
        <w:spacing w:after="120" w:line="276" w:lineRule="auto"/>
        <w:jc w:val="both"/>
        <w:rPr>
          <w:rFonts w:ascii="Calibri" w:hAnsi="Calibri" w:cs="Arial"/>
          <w:sz w:val="20"/>
          <w:szCs w:val="20"/>
        </w:rPr>
      </w:pPr>
      <w:r>
        <w:rPr>
          <w:rFonts w:ascii="Calibri" w:hAnsi="Calibri" w:cs="Arial"/>
          <w:sz w:val="20"/>
          <w:szCs w:val="20"/>
        </w:rPr>
        <w:t>Consip S.p.A., salvo quanto di seguito previsto in materia di trattamento dei dati personali, si impegna a non divulgare a terzi le informazioni raccolte con il presente documento.</w:t>
      </w:r>
    </w:p>
    <w:p w:rsidR="00DC69C7" w:rsidRDefault="00522FB0">
      <w:pPr>
        <w:pStyle w:val="Titolo1"/>
        <w:numPr>
          <w:ilvl w:val="0"/>
          <w:numId w:val="0"/>
        </w:numPr>
        <w:spacing w:line="276" w:lineRule="auto"/>
        <w:rPr>
          <w:rFonts w:ascii="Calibri" w:hAnsi="Calibri"/>
          <w:sz w:val="24"/>
        </w:rPr>
      </w:pPr>
      <w:r>
        <w:rPr>
          <w:rFonts w:ascii="Calibri" w:hAnsi="Calibri" w:cs="Arial"/>
          <w:sz w:val="20"/>
          <w:szCs w:val="20"/>
        </w:rPr>
        <w:t>L’invio del documento al nostro recapito implica il consenso al trattamento dei dati forniti.</w:t>
      </w:r>
      <w:r>
        <w:rPr>
          <w:rFonts w:ascii="Calibri" w:hAnsi="Calibri"/>
          <w:sz w:val="20"/>
          <w:szCs w:val="20"/>
        </w:rPr>
        <w:br w:type="page"/>
      </w:r>
      <w:r>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Azienda</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Indirizzo </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Nome e Cognome del referente</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Ruolo in azienda</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Telefono </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Fax</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Indirizzo e-mail</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Data compilazione</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rsidR="00DC69C7" w:rsidRDefault="00DC69C7">
      <w:pPr>
        <w:pStyle w:val="Titolo1"/>
        <w:numPr>
          <w:ilvl w:val="0"/>
          <w:numId w:val="0"/>
        </w:numPr>
        <w:jc w:val="both"/>
        <w:rPr>
          <w:rFonts w:ascii="Calibri" w:hAnsi="Calibri"/>
          <w:i/>
          <w:sz w:val="20"/>
          <w:szCs w:val="20"/>
        </w:rPr>
      </w:pPr>
    </w:p>
    <w:p w:rsidR="00DC69C7" w:rsidRDefault="00522FB0">
      <w:pPr>
        <w:pStyle w:val="Titolo1"/>
        <w:numPr>
          <w:ilvl w:val="0"/>
          <w:numId w:val="0"/>
        </w:numPr>
        <w:spacing w:before="0" w:after="0" w:line="360" w:lineRule="auto"/>
        <w:jc w:val="both"/>
        <w:rPr>
          <w:rFonts w:ascii="Calibri" w:hAnsi="Calibri"/>
          <w:i/>
          <w:sz w:val="20"/>
          <w:szCs w:val="20"/>
        </w:rPr>
      </w:pPr>
      <w:r>
        <w:rPr>
          <w:rFonts w:ascii="Calibri" w:hAnsi="Calibri"/>
          <w:i/>
          <w:sz w:val="20"/>
          <w:szCs w:val="20"/>
        </w:rPr>
        <w:t>Informativa sul trattamento dei dati personali</w:t>
      </w:r>
    </w:p>
    <w:p w:rsidR="00DC69C7" w:rsidRDefault="00522FB0">
      <w:pPr>
        <w:spacing w:line="276" w:lineRule="auto"/>
        <w:jc w:val="both"/>
        <w:rPr>
          <w:rFonts w:asciiTheme="minorHAnsi" w:hAnsiTheme="minorHAnsi"/>
          <w:sz w:val="20"/>
          <w:szCs w:val="20"/>
        </w:rPr>
      </w:pPr>
      <w:r>
        <w:rPr>
          <w:rFonts w:asciiTheme="minorHAnsi" w:hAnsi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DC69C7" w:rsidRDefault="00DC69C7">
      <w:pPr>
        <w:spacing w:line="276" w:lineRule="auto"/>
        <w:jc w:val="both"/>
        <w:rPr>
          <w:rFonts w:asciiTheme="minorHAnsi" w:hAnsiTheme="minorHAnsi"/>
          <w:sz w:val="20"/>
          <w:szCs w:val="20"/>
        </w:rPr>
      </w:pPr>
    </w:p>
    <w:p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DC69C7" w:rsidRDefault="00522FB0">
      <w:pPr>
        <w:spacing w:line="276" w:lineRule="auto"/>
        <w:jc w:val="both"/>
        <w:rPr>
          <w:rFonts w:asciiTheme="minorHAnsi" w:hAnsiTheme="minorHAnsi"/>
          <w:sz w:val="20"/>
          <w:szCs w:val="20"/>
        </w:rPr>
      </w:pPr>
      <w:r>
        <w:rPr>
          <w:rFonts w:asciiTheme="minorHAnsi" w:hAnsiTheme="minorHAnsi"/>
          <w:sz w:val="20"/>
          <w:szCs w:val="20"/>
        </w:rPr>
        <w:t>Il conferimento di Dati alla Consip S.p.A.: l'eventuale rifiuto di fornire gli stessi comporta l'impossibilità di acquisire da parte nostra, le informazioni per una più compiuta conoscenza del mercato relativamente alla Vostra azienda.</w:t>
      </w:r>
    </w:p>
    <w:p w:rsidR="00DC69C7" w:rsidRDefault="00DC69C7">
      <w:pPr>
        <w:spacing w:line="276" w:lineRule="auto"/>
        <w:jc w:val="both"/>
        <w:rPr>
          <w:rFonts w:asciiTheme="minorHAnsi" w:hAnsiTheme="minorHAnsi"/>
          <w:sz w:val="20"/>
          <w:szCs w:val="20"/>
        </w:rPr>
      </w:pPr>
    </w:p>
    <w:p w:rsidR="00DC69C7" w:rsidRDefault="00522FB0">
      <w:pPr>
        <w:spacing w:line="276" w:lineRule="auto"/>
        <w:jc w:val="both"/>
        <w:rPr>
          <w:rFonts w:asciiTheme="minorHAnsi" w:hAnsiTheme="minorHAnsi"/>
          <w:sz w:val="20"/>
          <w:szCs w:val="20"/>
        </w:rPr>
      </w:pPr>
      <w:r>
        <w:rPr>
          <w:rFonts w:asciiTheme="minorHAnsi" w:hAnsi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DC69C7" w:rsidRDefault="00DC69C7">
      <w:pPr>
        <w:spacing w:line="276" w:lineRule="auto"/>
        <w:jc w:val="both"/>
        <w:rPr>
          <w:rFonts w:asciiTheme="minorHAnsi" w:hAnsiTheme="minorHAnsi"/>
          <w:sz w:val="20"/>
          <w:szCs w:val="20"/>
        </w:rPr>
      </w:pPr>
    </w:p>
    <w:p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rsidR="00DC69C7" w:rsidRDefault="00522FB0">
      <w:pPr>
        <w:spacing w:line="276" w:lineRule="auto"/>
        <w:jc w:val="both"/>
        <w:rPr>
          <w:rFonts w:asciiTheme="minorHAnsi" w:hAnsiTheme="minorHAnsi"/>
          <w:sz w:val="20"/>
          <w:szCs w:val="20"/>
        </w:rPr>
      </w:pPr>
      <w:r>
        <w:rPr>
          <w:rFonts w:asciiTheme="minorHAnsi" w:hAnsiTheme="minorHAnsi"/>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DC69C7" w:rsidRDefault="00522FB0">
      <w:pPr>
        <w:spacing w:line="276" w:lineRule="auto"/>
        <w:jc w:val="both"/>
        <w:rPr>
          <w:rFonts w:asciiTheme="minorHAnsi" w:hAnsiTheme="minorHAnsi"/>
          <w:sz w:val="20"/>
          <w:szCs w:val="20"/>
        </w:rPr>
      </w:pPr>
      <w:r>
        <w:rPr>
          <w:rFonts w:asciiTheme="minorHAnsi" w:hAnsiTheme="minorHAnsi"/>
          <w:sz w:val="20"/>
          <w:szCs w:val="20"/>
        </w:rPr>
        <w:t>L’invio a Consip S.p.A. del Documento di Consultazione del mercato implica il consenso al trattamento dei Dati personali forniti.</w:t>
      </w:r>
    </w:p>
    <w:p w:rsidR="00DC69C7" w:rsidRDefault="00DC69C7">
      <w:pPr>
        <w:spacing w:line="276" w:lineRule="auto"/>
        <w:jc w:val="both"/>
        <w:rPr>
          <w:rFonts w:asciiTheme="minorHAnsi" w:hAnsiTheme="minorHAnsi"/>
          <w:sz w:val="20"/>
          <w:szCs w:val="20"/>
        </w:rPr>
      </w:pPr>
    </w:p>
    <w:p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esercizio.diritti.privacy@consip.it. </w:t>
      </w:r>
    </w:p>
    <w:p w:rsidR="00DC69C7" w:rsidRDefault="00522FB0">
      <w:pPr>
        <w:rPr>
          <w:rFonts w:ascii="Calibri" w:hAnsi="Calibri"/>
          <w:b/>
        </w:rPr>
      </w:pPr>
      <w:r>
        <w:rPr>
          <w:rFonts w:ascii="Calibri" w:hAnsi="Calibri"/>
        </w:rPr>
        <w:br w:type="page"/>
      </w:r>
    </w:p>
    <w:p w:rsidR="00DC69C7" w:rsidRDefault="007F7194" w:rsidP="007F7194">
      <w:pPr>
        <w:pStyle w:val="Titolo1"/>
      </w:pPr>
      <w:r>
        <w:lastRenderedPageBreak/>
        <w:t>OGGETTO DELL’INIZIATIVA</w:t>
      </w:r>
      <w:r w:rsidR="00C47618">
        <w:t xml:space="preserve"> E CONTESTO DI RIFERIMENTO</w:t>
      </w:r>
    </w:p>
    <w:p w:rsidR="00C47618" w:rsidRDefault="00E374EF" w:rsidP="00C655FB">
      <w:pPr>
        <w:spacing w:line="276" w:lineRule="auto"/>
        <w:jc w:val="both"/>
        <w:rPr>
          <w:rFonts w:asciiTheme="minorHAnsi" w:hAnsiTheme="minorHAnsi"/>
          <w:sz w:val="20"/>
          <w:szCs w:val="20"/>
        </w:rPr>
      </w:pPr>
      <w:r>
        <w:rPr>
          <w:rFonts w:asciiTheme="minorHAnsi" w:hAnsiTheme="minorHAnsi"/>
          <w:sz w:val="20"/>
          <w:szCs w:val="20"/>
        </w:rPr>
        <w:t xml:space="preserve">Consip ha necessità di acquisire informazioni di mercato in merito all’acquisizione di firme remote e </w:t>
      </w:r>
      <w:r w:rsidR="00C47618">
        <w:rPr>
          <w:rFonts w:asciiTheme="minorHAnsi" w:hAnsiTheme="minorHAnsi"/>
          <w:sz w:val="20"/>
          <w:szCs w:val="20"/>
        </w:rPr>
        <w:t>m</w:t>
      </w:r>
      <w:r>
        <w:rPr>
          <w:rFonts w:asciiTheme="minorHAnsi" w:hAnsiTheme="minorHAnsi"/>
          <w:sz w:val="20"/>
          <w:szCs w:val="20"/>
        </w:rPr>
        <w:t>arche temporali per S</w:t>
      </w:r>
      <w:r w:rsidR="00C655FB">
        <w:rPr>
          <w:rFonts w:asciiTheme="minorHAnsi" w:hAnsiTheme="minorHAnsi"/>
          <w:sz w:val="20"/>
          <w:szCs w:val="20"/>
        </w:rPr>
        <w:t xml:space="preserve">ogei </w:t>
      </w:r>
      <w:r w:rsidR="00C47618">
        <w:rPr>
          <w:rFonts w:asciiTheme="minorHAnsi" w:hAnsiTheme="minorHAnsi"/>
          <w:sz w:val="20"/>
          <w:szCs w:val="20"/>
        </w:rPr>
        <w:t xml:space="preserve">per l’erogazione di </w:t>
      </w:r>
      <w:r w:rsidR="00C655FB">
        <w:rPr>
          <w:rFonts w:asciiTheme="minorHAnsi" w:hAnsiTheme="minorHAnsi"/>
          <w:sz w:val="20"/>
          <w:szCs w:val="20"/>
        </w:rPr>
        <w:t>s</w:t>
      </w:r>
      <w:r w:rsidR="00C655FB" w:rsidRPr="00C655FB">
        <w:rPr>
          <w:rFonts w:asciiTheme="minorHAnsi" w:hAnsiTheme="minorHAnsi"/>
          <w:sz w:val="20"/>
          <w:szCs w:val="20"/>
        </w:rPr>
        <w:t>ervizi rivolti sia ai cittadini che al personale</w:t>
      </w:r>
      <w:r w:rsidR="00C655FB">
        <w:rPr>
          <w:rFonts w:asciiTheme="minorHAnsi" w:hAnsiTheme="minorHAnsi"/>
          <w:sz w:val="20"/>
          <w:szCs w:val="20"/>
        </w:rPr>
        <w:t xml:space="preserve"> della stessa Sogei</w:t>
      </w:r>
      <w:r w:rsidR="00C47618">
        <w:rPr>
          <w:rFonts w:asciiTheme="minorHAnsi" w:hAnsiTheme="minorHAnsi"/>
          <w:sz w:val="20"/>
          <w:szCs w:val="20"/>
        </w:rPr>
        <w:t xml:space="preserve">, </w:t>
      </w:r>
      <w:r w:rsidR="00C655FB">
        <w:rPr>
          <w:rFonts w:asciiTheme="minorHAnsi" w:hAnsiTheme="minorHAnsi"/>
          <w:sz w:val="20"/>
          <w:szCs w:val="20"/>
        </w:rPr>
        <w:t>delle Agenzie Fiscali</w:t>
      </w:r>
      <w:r w:rsidR="00C47618">
        <w:rPr>
          <w:rFonts w:asciiTheme="minorHAnsi" w:hAnsiTheme="minorHAnsi"/>
          <w:sz w:val="20"/>
          <w:szCs w:val="20"/>
        </w:rPr>
        <w:t xml:space="preserve"> e di altre amministrazioni alle quale la stessa Sogei cura l’erogazione di determinati servizi. A</w:t>
      </w:r>
      <w:r w:rsidR="00C655FB" w:rsidRPr="00C655FB">
        <w:rPr>
          <w:rFonts w:asciiTheme="minorHAnsi" w:hAnsiTheme="minorHAnsi"/>
          <w:sz w:val="20"/>
          <w:szCs w:val="20"/>
        </w:rPr>
        <w:t xml:space="preserve">ttualmente sono coinvolti circa una decina di progetti di importanza fondamentale sia per Sogei che per le </w:t>
      </w:r>
      <w:r w:rsidR="00C47618">
        <w:rPr>
          <w:rFonts w:asciiTheme="minorHAnsi" w:hAnsiTheme="minorHAnsi"/>
          <w:sz w:val="20"/>
          <w:szCs w:val="20"/>
        </w:rPr>
        <w:t xml:space="preserve">altre amministrazioni. Fra essi vi sono in particolare progetti strategici per Sogei quali </w:t>
      </w:r>
      <w:r w:rsidR="00C655FB" w:rsidRPr="00C655FB">
        <w:rPr>
          <w:rFonts w:asciiTheme="minorHAnsi" w:hAnsiTheme="minorHAnsi"/>
          <w:sz w:val="20"/>
          <w:szCs w:val="20"/>
        </w:rPr>
        <w:t>il sistema documentale, il protocollo</w:t>
      </w:r>
      <w:r w:rsidR="00C47618">
        <w:rPr>
          <w:rFonts w:asciiTheme="minorHAnsi" w:hAnsiTheme="minorHAnsi"/>
          <w:sz w:val="20"/>
          <w:szCs w:val="20"/>
        </w:rPr>
        <w:t xml:space="preserve"> e</w:t>
      </w:r>
      <w:r w:rsidR="00C655FB" w:rsidRPr="00C655FB">
        <w:rPr>
          <w:rFonts w:asciiTheme="minorHAnsi" w:hAnsiTheme="minorHAnsi"/>
          <w:sz w:val="20"/>
          <w:szCs w:val="20"/>
        </w:rPr>
        <w:t xml:space="preserve"> la Conservazione Sostitutiva</w:t>
      </w:r>
      <w:r w:rsidR="00C47618">
        <w:rPr>
          <w:rFonts w:asciiTheme="minorHAnsi" w:hAnsiTheme="minorHAnsi"/>
          <w:sz w:val="20"/>
          <w:szCs w:val="20"/>
        </w:rPr>
        <w:t xml:space="preserve"> nonché </w:t>
      </w:r>
      <w:r w:rsidR="0094136F">
        <w:rPr>
          <w:rFonts w:asciiTheme="minorHAnsi" w:hAnsiTheme="minorHAnsi"/>
          <w:sz w:val="20"/>
          <w:szCs w:val="20"/>
        </w:rPr>
        <w:t>processi</w:t>
      </w:r>
      <w:r w:rsidR="00C655FB" w:rsidRPr="00C655FB">
        <w:rPr>
          <w:rFonts w:asciiTheme="minorHAnsi" w:hAnsiTheme="minorHAnsi"/>
          <w:sz w:val="20"/>
          <w:szCs w:val="20"/>
        </w:rPr>
        <w:t xml:space="preserve"> </w:t>
      </w:r>
      <w:r w:rsidR="00C47618">
        <w:rPr>
          <w:rFonts w:asciiTheme="minorHAnsi" w:hAnsiTheme="minorHAnsi"/>
          <w:sz w:val="20"/>
          <w:szCs w:val="20"/>
        </w:rPr>
        <w:t xml:space="preserve">di rilevanza nazionali quali quelli che supportano </w:t>
      </w:r>
      <w:r w:rsidR="0094136F">
        <w:rPr>
          <w:rFonts w:asciiTheme="minorHAnsi" w:hAnsiTheme="minorHAnsi"/>
          <w:sz w:val="20"/>
          <w:szCs w:val="20"/>
        </w:rPr>
        <w:t>i progetti del</w:t>
      </w:r>
      <w:r w:rsidR="00C47618">
        <w:rPr>
          <w:rFonts w:asciiTheme="minorHAnsi" w:hAnsiTheme="minorHAnsi"/>
          <w:sz w:val="20"/>
          <w:szCs w:val="20"/>
        </w:rPr>
        <w:t>l’</w:t>
      </w:r>
      <w:r w:rsidR="00C655FB" w:rsidRPr="00C655FB">
        <w:rPr>
          <w:rFonts w:asciiTheme="minorHAnsi" w:hAnsiTheme="minorHAnsi"/>
          <w:sz w:val="20"/>
          <w:szCs w:val="20"/>
        </w:rPr>
        <w:t xml:space="preserve">ANPR, </w:t>
      </w:r>
      <w:r w:rsidR="0094136F">
        <w:rPr>
          <w:rFonts w:asciiTheme="minorHAnsi" w:hAnsiTheme="minorHAnsi"/>
          <w:sz w:val="20"/>
          <w:szCs w:val="20"/>
        </w:rPr>
        <w:t>del</w:t>
      </w:r>
      <w:r w:rsidR="00C655FB" w:rsidRPr="00C655FB">
        <w:rPr>
          <w:rFonts w:asciiTheme="minorHAnsi" w:hAnsiTheme="minorHAnsi"/>
          <w:sz w:val="20"/>
          <w:szCs w:val="20"/>
        </w:rPr>
        <w:t xml:space="preserve"> D</w:t>
      </w:r>
      <w:r w:rsidR="00C47618">
        <w:rPr>
          <w:rFonts w:asciiTheme="minorHAnsi" w:hAnsiTheme="minorHAnsi"/>
          <w:sz w:val="20"/>
          <w:szCs w:val="20"/>
        </w:rPr>
        <w:t xml:space="preserve">ipartimento delle Finanze, </w:t>
      </w:r>
      <w:r w:rsidR="0094136F">
        <w:rPr>
          <w:rFonts w:asciiTheme="minorHAnsi" w:hAnsiTheme="minorHAnsi"/>
          <w:sz w:val="20"/>
          <w:szCs w:val="20"/>
        </w:rPr>
        <w:t xml:space="preserve">di </w:t>
      </w:r>
      <w:proofErr w:type="spellStart"/>
      <w:r w:rsidR="00C655FB" w:rsidRPr="00C655FB">
        <w:rPr>
          <w:rFonts w:asciiTheme="minorHAnsi" w:hAnsiTheme="minorHAnsi"/>
          <w:sz w:val="20"/>
          <w:szCs w:val="20"/>
        </w:rPr>
        <w:t>Equitalia</w:t>
      </w:r>
      <w:proofErr w:type="spellEnd"/>
      <w:r w:rsidR="00C655FB" w:rsidRPr="00C655FB">
        <w:rPr>
          <w:rFonts w:asciiTheme="minorHAnsi" w:hAnsiTheme="minorHAnsi"/>
          <w:sz w:val="20"/>
          <w:szCs w:val="20"/>
        </w:rPr>
        <w:t xml:space="preserve"> Giustizia, </w:t>
      </w:r>
      <w:r w:rsidR="0094136F">
        <w:rPr>
          <w:rFonts w:asciiTheme="minorHAnsi" w:hAnsiTheme="minorHAnsi"/>
          <w:sz w:val="20"/>
          <w:szCs w:val="20"/>
        </w:rPr>
        <w:t>del</w:t>
      </w:r>
      <w:r w:rsidR="00C47618">
        <w:rPr>
          <w:rFonts w:asciiTheme="minorHAnsi" w:hAnsiTheme="minorHAnsi"/>
          <w:sz w:val="20"/>
          <w:szCs w:val="20"/>
        </w:rPr>
        <w:t>l</w:t>
      </w:r>
      <w:r w:rsidR="0094136F">
        <w:rPr>
          <w:rFonts w:asciiTheme="minorHAnsi" w:hAnsiTheme="minorHAnsi"/>
          <w:sz w:val="20"/>
          <w:szCs w:val="20"/>
        </w:rPr>
        <w:t>’A</w:t>
      </w:r>
      <w:r w:rsidR="00C47618">
        <w:rPr>
          <w:rFonts w:asciiTheme="minorHAnsi" w:hAnsiTheme="minorHAnsi"/>
          <w:sz w:val="20"/>
          <w:szCs w:val="20"/>
        </w:rPr>
        <w:t>genzi</w:t>
      </w:r>
      <w:r w:rsidR="0094136F">
        <w:rPr>
          <w:rFonts w:asciiTheme="minorHAnsi" w:hAnsiTheme="minorHAnsi"/>
          <w:sz w:val="20"/>
          <w:szCs w:val="20"/>
        </w:rPr>
        <w:t>a</w:t>
      </w:r>
      <w:r w:rsidR="00C47618">
        <w:rPr>
          <w:rFonts w:asciiTheme="minorHAnsi" w:hAnsiTheme="minorHAnsi"/>
          <w:sz w:val="20"/>
          <w:szCs w:val="20"/>
        </w:rPr>
        <w:t xml:space="preserve"> delle Dogane e dei Monopoli, </w:t>
      </w:r>
      <w:r w:rsidR="0094136F">
        <w:rPr>
          <w:rFonts w:asciiTheme="minorHAnsi" w:hAnsiTheme="minorHAnsi"/>
          <w:sz w:val="20"/>
          <w:szCs w:val="20"/>
        </w:rPr>
        <w:t>del</w:t>
      </w:r>
      <w:r w:rsidR="00C47618">
        <w:rPr>
          <w:rFonts w:asciiTheme="minorHAnsi" w:hAnsiTheme="minorHAnsi"/>
          <w:sz w:val="20"/>
          <w:szCs w:val="20"/>
        </w:rPr>
        <w:t xml:space="preserve">la Corte dei conti, </w:t>
      </w:r>
      <w:r w:rsidR="0094136F">
        <w:rPr>
          <w:rFonts w:asciiTheme="minorHAnsi" w:hAnsiTheme="minorHAnsi"/>
          <w:sz w:val="20"/>
          <w:szCs w:val="20"/>
        </w:rPr>
        <w:t>dell’</w:t>
      </w:r>
      <w:r w:rsidR="00C47618">
        <w:rPr>
          <w:rFonts w:asciiTheme="minorHAnsi" w:hAnsiTheme="minorHAnsi"/>
          <w:sz w:val="20"/>
          <w:szCs w:val="20"/>
        </w:rPr>
        <w:t xml:space="preserve">ACN oltre al servizio di marcatura temporale per la PEC e per le </w:t>
      </w:r>
      <w:r w:rsidR="00C655FB" w:rsidRPr="00C655FB">
        <w:rPr>
          <w:rFonts w:asciiTheme="minorHAnsi" w:hAnsiTheme="minorHAnsi"/>
          <w:sz w:val="20"/>
          <w:szCs w:val="20"/>
        </w:rPr>
        <w:t>fatture elettroniche che richiedono la conservazione sostitutiva.</w:t>
      </w:r>
      <w:r w:rsidR="00C655FB">
        <w:rPr>
          <w:rFonts w:asciiTheme="minorHAnsi" w:hAnsiTheme="minorHAnsi"/>
          <w:sz w:val="20"/>
          <w:szCs w:val="20"/>
        </w:rPr>
        <w:t xml:space="preserve"> </w:t>
      </w:r>
    </w:p>
    <w:p w:rsidR="00E374EF" w:rsidRDefault="00C655FB" w:rsidP="00C655FB">
      <w:pPr>
        <w:spacing w:line="276" w:lineRule="auto"/>
        <w:jc w:val="both"/>
        <w:rPr>
          <w:rFonts w:asciiTheme="minorHAnsi" w:hAnsiTheme="minorHAnsi"/>
          <w:sz w:val="20"/>
          <w:szCs w:val="20"/>
        </w:rPr>
      </w:pPr>
      <w:r w:rsidRPr="00C655FB">
        <w:rPr>
          <w:rFonts w:asciiTheme="minorHAnsi" w:hAnsiTheme="minorHAnsi"/>
          <w:sz w:val="20"/>
          <w:szCs w:val="20"/>
        </w:rPr>
        <w:t>Inoltre l</w:t>
      </w:r>
      <w:r w:rsidR="00C47618">
        <w:rPr>
          <w:rFonts w:asciiTheme="minorHAnsi" w:hAnsiTheme="minorHAnsi"/>
          <w:sz w:val="20"/>
          <w:szCs w:val="20"/>
        </w:rPr>
        <w:t xml:space="preserve">’organizzazione </w:t>
      </w:r>
      <w:r w:rsidRPr="00C655FB">
        <w:rPr>
          <w:rFonts w:asciiTheme="minorHAnsi" w:hAnsiTheme="minorHAnsi"/>
          <w:sz w:val="20"/>
          <w:szCs w:val="20"/>
        </w:rPr>
        <w:t xml:space="preserve">di lavoro in </w:t>
      </w:r>
      <w:proofErr w:type="spellStart"/>
      <w:r w:rsidRPr="00C655FB">
        <w:rPr>
          <w:rFonts w:asciiTheme="minorHAnsi" w:hAnsiTheme="minorHAnsi"/>
          <w:sz w:val="20"/>
          <w:szCs w:val="20"/>
        </w:rPr>
        <w:t>smartworking</w:t>
      </w:r>
      <w:proofErr w:type="spellEnd"/>
      <w:r w:rsidRPr="00C655FB">
        <w:rPr>
          <w:rFonts w:asciiTheme="minorHAnsi" w:hAnsiTheme="minorHAnsi"/>
          <w:sz w:val="20"/>
          <w:szCs w:val="20"/>
        </w:rPr>
        <w:t>, ormai a regime</w:t>
      </w:r>
      <w:r w:rsidR="00C47618">
        <w:rPr>
          <w:rFonts w:asciiTheme="minorHAnsi" w:hAnsiTheme="minorHAnsi"/>
          <w:sz w:val="20"/>
          <w:szCs w:val="20"/>
        </w:rPr>
        <w:t xml:space="preserve"> dopo la spinta ricevuta durante la recente emergenza sanitaria a seguito della pandemia da Covid-19</w:t>
      </w:r>
      <w:r w:rsidRPr="00C655FB">
        <w:rPr>
          <w:rFonts w:asciiTheme="minorHAnsi" w:hAnsiTheme="minorHAnsi"/>
          <w:sz w:val="20"/>
          <w:szCs w:val="20"/>
        </w:rPr>
        <w:t>, ha contribuito a determinare un forte incremento nell’utilizzo degli strumenti di firma attualmente in possesso del personale Sogei e delle Agenzie</w:t>
      </w:r>
      <w:r w:rsidR="00C47618">
        <w:rPr>
          <w:rFonts w:asciiTheme="minorHAnsi" w:hAnsiTheme="minorHAnsi"/>
          <w:sz w:val="20"/>
          <w:szCs w:val="20"/>
        </w:rPr>
        <w:t>, contribuendo sempre di più alla digitalizzazione delle amministrazioni pubbliche</w:t>
      </w:r>
      <w:r w:rsidRPr="00C655FB">
        <w:rPr>
          <w:rFonts w:asciiTheme="minorHAnsi" w:hAnsiTheme="minorHAnsi"/>
          <w:sz w:val="20"/>
          <w:szCs w:val="20"/>
        </w:rPr>
        <w:t>.</w:t>
      </w:r>
    </w:p>
    <w:p w:rsidR="00C47618" w:rsidRDefault="00C47618" w:rsidP="00C655FB">
      <w:pPr>
        <w:spacing w:line="276" w:lineRule="auto"/>
        <w:jc w:val="both"/>
        <w:rPr>
          <w:rFonts w:asciiTheme="minorHAnsi" w:hAnsiTheme="minorHAnsi"/>
          <w:sz w:val="20"/>
          <w:szCs w:val="20"/>
        </w:rPr>
      </w:pPr>
      <w:r>
        <w:rPr>
          <w:rFonts w:asciiTheme="minorHAnsi" w:hAnsiTheme="minorHAnsi"/>
          <w:sz w:val="20"/>
          <w:szCs w:val="20"/>
        </w:rPr>
        <w:t xml:space="preserve">Attualmente il fornitore che eroga questi servizi è </w:t>
      </w:r>
      <w:proofErr w:type="spellStart"/>
      <w:r>
        <w:rPr>
          <w:rFonts w:asciiTheme="minorHAnsi" w:hAnsiTheme="minorHAnsi"/>
          <w:sz w:val="20"/>
          <w:szCs w:val="20"/>
        </w:rPr>
        <w:t>ArubaPEC</w:t>
      </w:r>
      <w:proofErr w:type="spellEnd"/>
      <w:r>
        <w:rPr>
          <w:rFonts w:asciiTheme="minorHAnsi" w:hAnsiTheme="minorHAnsi"/>
          <w:sz w:val="20"/>
          <w:szCs w:val="20"/>
        </w:rPr>
        <w:t xml:space="preserve"> S.p.A.</w:t>
      </w:r>
    </w:p>
    <w:p w:rsidR="00E374EF" w:rsidRDefault="00E374EF" w:rsidP="00E374EF">
      <w:pPr>
        <w:spacing w:line="276" w:lineRule="auto"/>
        <w:jc w:val="both"/>
        <w:rPr>
          <w:rFonts w:asciiTheme="minorHAnsi" w:hAnsiTheme="minorHAnsi"/>
          <w:sz w:val="20"/>
          <w:szCs w:val="20"/>
        </w:rPr>
      </w:pPr>
    </w:p>
    <w:p w:rsidR="00C47618" w:rsidRDefault="00C47618" w:rsidP="00C47618">
      <w:pPr>
        <w:pStyle w:val="Titolo1"/>
      </w:pPr>
      <w:r>
        <w:t>ESIGENZE DELLA COMMITTENTE</w:t>
      </w:r>
    </w:p>
    <w:p w:rsidR="007F7194" w:rsidRPr="00DC16C6" w:rsidRDefault="007F7194" w:rsidP="007F7194">
      <w:pPr>
        <w:spacing w:line="276" w:lineRule="auto"/>
        <w:jc w:val="both"/>
        <w:rPr>
          <w:rFonts w:ascii="Calibri" w:hAnsi="Calibri"/>
          <w:kern w:val="2"/>
          <w:sz w:val="20"/>
          <w:szCs w:val="20"/>
        </w:rPr>
      </w:pPr>
      <w:r w:rsidRPr="00DC16C6">
        <w:rPr>
          <w:rFonts w:ascii="Calibri" w:hAnsi="Calibri"/>
          <w:kern w:val="2"/>
          <w:sz w:val="20"/>
          <w:szCs w:val="20"/>
        </w:rPr>
        <w:t xml:space="preserve">La Sogei, per sé e per conto delle Agenzie Fiscali e </w:t>
      </w:r>
      <w:r w:rsidR="004D0F95">
        <w:rPr>
          <w:rFonts w:ascii="Calibri" w:hAnsi="Calibri"/>
          <w:kern w:val="2"/>
          <w:sz w:val="20"/>
          <w:szCs w:val="20"/>
        </w:rPr>
        <w:t>altre amministrazioni</w:t>
      </w:r>
      <w:r w:rsidRPr="00DC16C6">
        <w:rPr>
          <w:rFonts w:ascii="Calibri" w:hAnsi="Calibri"/>
          <w:kern w:val="2"/>
          <w:sz w:val="20"/>
          <w:szCs w:val="20"/>
        </w:rPr>
        <w:t xml:space="preserve">, nell’ambito della sua attività di partner tecnologico, utilizza i servizi di firma elettronica qualificata e marche temporali per l’espletamento delle proprie funzioni autorizzative e di firma. In relazione a tale utilizzo </w:t>
      </w:r>
      <w:r w:rsidR="004D0F95" w:rsidRPr="0017654D">
        <w:rPr>
          <w:rFonts w:ascii="Calibri" w:hAnsi="Calibri"/>
          <w:b/>
          <w:kern w:val="2"/>
          <w:sz w:val="20"/>
          <w:szCs w:val="20"/>
        </w:rPr>
        <w:t xml:space="preserve">tali amministrazioni </w:t>
      </w:r>
      <w:r w:rsidRPr="0017654D">
        <w:rPr>
          <w:rFonts w:ascii="Calibri" w:hAnsi="Calibri"/>
          <w:b/>
          <w:kern w:val="2"/>
          <w:sz w:val="20"/>
          <w:szCs w:val="20"/>
        </w:rPr>
        <w:t>hanno l’esigenza di continuare ad erogare questi servizi rivolti sia ai cittadini che al proprio personale</w:t>
      </w:r>
      <w:r w:rsidR="00C47618">
        <w:rPr>
          <w:rFonts w:ascii="Calibri" w:hAnsi="Calibri"/>
          <w:kern w:val="2"/>
          <w:sz w:val="20"/>
          <w:szCs w:val="20"/>
        </w:rPr>
        <w:t xml:space="preserve"> </w:t>
      </w:r>
      <w:r w:rsidR="00C47618" w:rsidRPr="0094136F">
        <w:rPr>
          <w:rFonts w:ascii="Calibri" w:hAnsi="Calibri"/>
          <w:b/>
          <w:kern w:val="2"/>
          <w:sz w:val="20"/>
          <w:szCs w:val="20"/>
        </w:rPr>
        <w:t>senza alcuna soluzione di continuità</w:t>
      </w:r>
      <w:r w:rsidRPr="00DC16C6">
        <w:rPr>
          <w:rFonts w:ascii="Calibri" w:hAnsi="Calibri"/>
          <w:kern w:val="2"/>
          <w:sz w:val="20"/>
          <w:szCs w:val="20"/>
        </w:rPr>
        <w:t xml:space="preserve">. </w:t>
      </w:r>
    </w:p>
    <w:p w:rsidR="0094136F" w:rsidRDefault="0094136F" w:rsidP="007F7194">
      <w:pPr>
        <w:spacing w:line="276" w:lineRule="auto"/>
        <w:jc w:val="both"/>
        <w:rPr>
          <w:rFonts w:ascii="Calibri" w:hAnsi="Calibri"/>
          <w:kern w:val="2"/>
          <w:sz w:val="20"/>
          <w:szCs w:val="20"/>
        </w:rPr>
      </w:pPr>
      <w:r>
        <w:rPr>
          <w:rFonts w:ascii="Calibri" w:hAnsi="Calibri"/>
          <w:kern w:val="2"/>
          <w:sz w:val="20"/>
          <w:szCs w:val="20"/>
        </w:rPr>
        <w:t>I progetti descritti nel precedente paragrafo sono di importanza strategica per l’intero Paese se i processi che sottendono ad essi sono totalmente integrati all’interno dei sistemi informativi, dei processi e delle procedure di Sogei.</w:t>
      </w:r>
    </w:p>
    <w:p w:rsidR="00D70A48" w:rsidRDefault="0094136F" w:rsidP="00D70A48">
      <w:pPr>
        <w:spacing w:line="276" w:lineRule="auto"/>
        <w:jc w:val="both"/>
        <w:rPr>
          <w:rFonts w:ascii="Calibri" w:hAnsi="Calibri"/>
          <w:kern w:val="2"/>
          <w:sz w:val="20"/>
          <w:szCs w:val="20"/>
        </w:rPr>
      </w:pPr>
      <w:r w:rsidRPr="00DC16C6">
        <w:rPr>
          <w:rFonts w:ascii="Calibri" w:hAnsi="Calibri"/>
          <w:kern w:val="2"/>
          <w:sz w:val="20"/>
          <w:szCs w:val="20"/>
        </w:rPr>
        <w:t xml:space="preserve">L’architettura sulla quale si basa il servizio è stata appositamente </w:t>
      </w:r>
      <w:r>
        <w:rPr>
          <w:rFonts w:ascii="Calibri" w:hAnsi="Calibri"/>
          <w:kern w:val="2"/>
          <w:sz w:val="20"/>
          <w:szCs w:val="20"/>
        </w:rPr>
        <w:t xml:space="preserve">personalizzata </w:t>
      </w:r>
      <w:r w:rsidRPr="00DC16C6">
        <w:rPr>
          <w:rFonts w:ascii="Calibri" w:hAnsi="Calibri"/>
          <w:kern w:val="2"/>
          <w:sz w:val="20"/>
          <w:szCs w:val="20"/>
        </w:rPr>
        <w:t>e risiede, nella parte di front-end, nelle strutture dei sistemi informativi di Sogei, rispettandone tutte le policy di sicurezza.</w:t>
      </w:r>
      <w:r w:rsidR="00D70A48">
        <w:rPr>
          <w:rFonts w:ascii="Calibri" w:hAnsi="Calibri"/>
          <w:kern w:val="2"/>
          <w:sz w:val="20"/>
          <w:szCs w:val="20"/>
        </w:rPr>
        <w:t xml:space="preserve"> D</w:t>
      </w:r>
      <w:r w:rsidR="00D70A48" w:rsidRPr="00DC16C6">
        <w:rPr>
          <w:rFonts w:ascii="Calibri" w:hAnsi="Calibri"/>
          <w:kern w:val="2"/>
          <w:sz w:val="20"/>
          <w:szCs w:val="20"/>
        </w:rPr>
        <w:t xml:space="preserve">ata la complessità della soluzione della firma remota, </w:t>
      </w:r>
      <w:r w:rsidR="00D70A48" w:rsidRPr="0017654D">
        <w:rPr>
          <w:rFonts w:ascii="Calibri" w:hAnsi="Calibri"/>
          <w:b/>
          <w:kern w:val="2"/>
          <w:sz w:val="20"/>
          <w:szCs w:val="20"/>
        </w:rPr>
        <w:t xml:space="preserve">Sogei ha realizzato un proprio </w:t>
      </w:r>
      <w:proofErr w:type="spellStart"/>
      <w:r w:rsidR="00D70A48" w:rsidRPr="0017654D">
        <w:rPr>
          <w:rFonts w:ascii="Calibri" w:hAnsi="Calibri"/>
          <w:b/>
          <w:kern w:val="2"/>
          <w:sz w:val="20"/>
          <w:szCs w:val="20"/>
        </w:rPr>
        <w:t>middleware</w:t>
      </w:r>
      <w:proofErr w:type="spellEnd"/>
      <w:r w:rsidR="00D70A48" w:rsidRPr="0017654D">
        <w:rPr>
          <w:rFonts w:ascii="Calibri" w:hAnsi="Calibri"/>
          <w:b/>
          <w:kern w:val="2"/>
          <w:sz w:val="20"/>
          <w:szCs w:val="20"/>
        </w:rPr>
        <w:t xml:space="preserve"> che ha fornito alle soluzioni applicative</w:t>
      </w:r>
      <w:r w:rsidR="00D70A48">
        <w:rPr>
          <w:rFonts w:ascii="Calibri" w:hAnsi="Calibri"/>
          <w:kern w:val="2"/>
          <w:sz w:val="20"/>
          <w:szCs w:val="20"/>
        </w:rPr>
        <w:t>.</w:t>
      </w:r>
    </w:p>
    <w:p w:rsidR="0094136F" w:rsidRPr="00DC16C6" w:rsidRDefault="0094136F" w:rsidP="0094136F">
      <w:pPr>
        <w:spacing w:line="276" w:lineRule="auto"/>
        <w:jc w:val="both"/>
        <w:rPr>
          <w:rFonts w:ascii="Calibri" w:hAnsi="Calibri"/>
          <w:kern w:val="2"/>
          <w:sz w:val="20"/>
          <w:szCs w:val="20"/>
        </w:rPr>
      </w:pPr>
      <w:r w:rsidRPr="00DC16C6">
        <w:rPr>
          <w:rFonts w:ascii="Calibri" w:hAnsi="Calibri"/>
          <w:kern w:val="2"/>
          <w:sz w:val="20"/>
          <w:szCs w:val="20"/>
        </w:rPr>
        <w:t xml:space="preserve"> </w:t>
      </w:r>
      <w:r>
        <w:rPr>
          <w:rFonts w:ascii="Calibri" w:hAnsi="Calibri"/>
          <w:kern w:val="2"/>
          <w:sz w:val="20"/>
          <w:szCs w:val="20"/>
        </w:rPr>
        <w:t xml:space="preserve">Lo </w:t>
      </w:r>
      <w:r w:rsidRPr="00DC16C6">
        <w:rPr>
          <w:rFonts w:ascii="Calibri" w:hAnsi="Calibri"/>
          <w:kern w:val="2"/>
          <w:sz w:val="20"/>
          <w:szCs w:val="20"/>
        </w:rPr>
        <w:t>schema</w:t>
      </w:r>
      <w:r>
        <w:rPr>
          <w:rFonts w:ascii="Calibri" w:hAnsi="Calibri"/>
          <w:kern w:val="2"/>
          <w:sz w:val="20"/>
          <w:szCs w:val="20"/>
        </w:rPr>
        <w:t xml:space="preserve"> seguente illustra l’attuale funzionamento:</w:t>
      </w:r>
    </w:p>
    <w:p w:rsidR="0094136F" w:rsidRDefault="0094136F" w:rsidP="007F7194">
      <w:pPr>
        <w:spacing w:line="276" w:lineRule="auto"/>
        <w:jc w:val="both"/>
        <w:rPr>
          <w:rFonts w:ascii="Calibri" w:hAnsi="Calibri"/>
          <w:kern w:val="2"/>
          <w:sz w:val="20"/>
          <w:szCs w:val="20"/>
        </w:rPr>
      </w:pPr>
    </w:p>
    <w:p w:rsidR="0094136F" w:rsidRDefault="0094136F" w:rsidP="007F7194">
      <w:pPr>
        <w:spacing w:line="276" w:lineRule="auto"/>
        <w:jc w:val="both"/>
        <w:rPr>
          <w:rFonts w:ascii="Calibri" w:hAnsi="Calibri"/>
          <w:kern w:val="2"/>
          <w:sz w:val="20"/>
          <w:szCs w:val="20"/>
        </w:rPr>
      </w:pPr>
      <w:r w:rsidRPr="005A6DC5">
        <w:rPr>
          <w:noProof/>
        </w:rPr>
        <w:lastRenderedPageBreak/>
        <w:drawing>
          <wp:inline distT="0" distB="0" distL="0" distR="0" wp14:anchorId="06B6C0D3" wp14:editId="2C100637">
            <wp:extent cx="5181600" cy="2914650"/>
            <wp:effectExtent l="0" t="0" r="0" b="0"/>
            <wp:docPr id="2" name="Immagine 2" descr="Immagine che contiene testo, diagramma, schermata,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 diagramma, schermata, Carattere&#10;&#10;Descrizione generata automa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1600" cy="2914650"/>
                    </a:xfrm>
                    <a:prstGeom prst="rect">
                      <a:avLst/>
                    </a:prstGeom>
                    <a:noFill/>
                    <a:ln>
                      <a:noFill/>
                    </a:ln>
                  </pic:spPr>
                </pic:pic>
              </a:graphicData>
            </a:graphic>
          </wp:inline>
        </w:drawing>
      </w:r>
    </w:p>
    <w:p w:rsidR="0094136F" w:rsidRDefault="0094136F" w:rsidP="007F7194">
      <w:pPr>
        <w:spacing w:line="276" w:lineRule="auto"/>
        <w:jc w:val="both"/>
        <w:rPr>
          <w:rFonts w:ascii="Calibri" w:hAnsi="Calibri"/>
          <w:kern w:val="2"/>
          <w:sz w:val="20"/>
          <w:szCs w:val="20"/>
        </w:rPr>
      </w:pPr>
      <w:r>
        <w:rPr>
          <w:rFonts w:ascii="Calibri" w:hAnsi="Calibri"/>
          <w:kern w:val="2"/>
          <w:sz w:val="20"/>
          <w:szCs w:val="20"/>
        </w:rPr>
        <w:t xml:space="preserve">L’integrazione con i sistemi di Sogei </w:t>
      </w:r>
      <w:r w:rsidR="006D7DDC">
        <w:rPr>
          <w:rFonts w:ascii="Calibri" w:hAnsi="Calibri"/>
          <w:kern w:val="2"/>
          <w:sz w:val="20"/>
          <w:szCs w:val="20"/>
        </w:rPr>
        <w:t>adopera</w:t>
      </w:r>
      <w:r>
        <w:rPr>
          <w:rFonts w:ascii="Calibri" w:hAnsi="Calibri"/>
          <w:kern w:val="2"/>
          <w:sz w:val="20"/>
          <w:szCs w:val="20"/>
        </w:rPr>
        <w:t xml:space="preserve"> le seguenti tecnologie:</w:t>
      </w:r>
    </w:p>
    <w:p w:rsidR="006D7DDC" w:rsidRDefault="0094136F" w:rsidP="0083791E">
      <w:pPr>
        <w:pStyle w:val="Paragrafoelenco"/>
        <w:numPr>
          <w:ilvl w:val="0"/>
          <w:numId w:val="15"/>
        </w:numPr>
        <w:spacing w:line="276" w:lineRule="auto"/>
        <w:jc w:val="both"/>
        <w:rPr>
          <w:rFonts w:ascii="Calibri" w:hAnsi="Calibri"/>
          <w:kern w:val="2"/>
          <w:sz w:val="20"/>
          <w:szCs w:val="20"/>
        </w:rPr>
      </w:pPr>
      <w:r w:rsidRPr="006D7DDC">
        <w:rPr>
          <w:rFonts w:ascii="Calibri" w:hAnsi="Calibri"/>
          <w:b/>
          <w:kern w:val="2"/>
          <w:sz w:val="20"/>
          <w:szCs w:val="20"/>
        </w:rPr>
        <w:t>Firm</w:t>
      </w:r>
      <w:r w:rsidR="006D7DDC">
        <w:rPr>
          <w:rFonts w:ascii="Calibri" w:hAnsi="Calibri"/>
          <w:b/>
          <w:kern w:val="2"/>
          <w:sz w:val="20"/>
          <w:szCs w:val="20"/>
        </w:rPr>
        <w:t>a</w:t>
      </w:r>
      <w:r w:rsidRPr="006D7DDC">
        <w:rPr>
          <w:rFonts w:ascii="Calibri" w:hAnsi="Calibri"/>
          <w:b/>
          <w:kern w:val="2"/>
          <w:sz w:val="20"/>
          <w:szCs w:val="20"/>
        </w:rPr>
        <w:t xml:space="preserve"> Elettronic</w:t>
      </w:r>
      <w:r w:rsidR="006D7DDC">
        <w:rPr>
          <w:rFonts w:ascii="Calibri" w:hAnsi="Calibri"/>
          <w:b/>
          <w:kern w:val="2"/>
          <w:sz w:val="20"/>
          <w:szCs w:val="20"/>
        </w:rPr>
        <w:t>a</w:t>
      </w:r>
      <w:r w:rsidRPr="006D7DDC">
        <w:rPr>
          <w:rFonts w:ascii="Calibri" w:hAnsi="Calibri"/>
          <w:b/>
          <w:kern w:val="2"/>
          <w:sz w:val="20"/>
          <w:szCs w:val="20"/>
        </w:rPr>
        <w:t xml:space="preserve"> Qualificat</w:t>
      </w:r>
      <w:r w:rsidR="006D7DDC">
        <w:rPr>
          <w:rFonts w:ascii="Calibri" w:hAnsi="Calibri"/>
          <w:b/>
          <w:kern w:val="2"/>
          <w:sz w:val="20"/>
          <w:szCs w:val="20"/>
        </w:rPr>
        <w:t>a</w:t>
      </w:r>
      <w:r w:rsidR="006D7DDC" w:rsidRPr="006D7DDC">
        <w:rPr>
          <w:rFonts w:ascii="Calibri" w:hAnsi="Calibri"/>
          <w:b/>
          <w:kern w:val="2"/>
          <w:sz w:val="20"/>
          <w:szCs w:val="20"/>
        </w:rPr>
        <w:t xml:space="preserve"> (FEQ)</w:t>
      </w:r>
      <w:r w:rsidRPr="006D7DDC">
        <w:rPr>
          <w:rFonts w:ascii="Calibri" w:hAnsi="Calibri"/>
          <w:kern w:val="2"/>
          <w:sz w:val="20"/>
          <w:szCs w:val="20"/>
        </w:rPr>
        <w:t xml:space="preserve">: </w:t>
      </w:r>
      <w:r w:rsidR="007F7194" w:rsidRPr="006D7DDC">
        <w:rPr>
          <w:rFonts w:ascii="Calibri" w:hAnsi="Calibri"/>
          <w:kern w:val="2"/>
          <w:sz w:val="20"/>
          <w:szCs w:val="20"/>
        </w:rPr>
        <w:t xml:space="preserve">su supporto </w:t>
      </w:r>
      <w:proofErr w:type="spellStart"/>
      <w:r w:rsidR="007F7194" w:rsidRPr="006D7DDC">
        <w:rPr>
          <w:rFonts w:ascii="Calibri" w:hAnsi="Calibri"/>
          <w:kern w:val="2"/>
          <w:sz w:val="20"/>
          <w:szCs w:val="20"/>
        </w:rPr>
        <w:t>Qualified</w:t>
      </w:r>
      <w:proofErr w:type="spellEnd"/>
      <w:r w:rsidR="007F7194" w:rsidRPr="006D7DDC">
        <w:rPr>
          <w:rFonts w:ascii="Calibri" w:hAnsi="Calibri"/>
          <w:kern w:val="2"/>
          <w:sz w:val="20"/>
          <w:szCs w:val="20"/>
        </w:rPr>
        <w:t xml:space="preserve"> </w:t>
      </w:r>
      <w:proofErr w:type="spellStart"/>
      <w:r w:rsidR="007F7194" w:rsidRPr="006D7DDC">
        <w:rPr>
          <w:rFonts w:ascii="Calibri" w:hAnsi="Calibri"/>
          <w:kern w:val="2"/>
          <w:sz w:val="20"/>
          <w:szCs w:val="20"/>
        </w:rPr>
        <w:t>Signature</w:t>
      </w:r>
      <w:proofErr w:type="spellEnd"/>
      <w:r w:rsidR="007F7194" w:rsidRPr="006D7DDC">
        <w:rPr>
          <w:rFonts w:ascii="Calibri" w:hAnsi="Calibri"/>
          <w:kern w:val="2"/>
          <w:sz w:val="20"/>
          <w:szCs w:val="20"/>
        </w:rPr>
        <w:t xml:space="preserve"> </w:t>
      </w:r>
      <w:proofErr w:type="spellStart"/>
      <w:r w:rsidR="007F7194" w:rsidRPr="006D7DDC">
        <w:rPr>
          <w:rFonts w:ascii="Calibri" w:hAnsi="Calibri"/>
          <w:kern w:val="2"/>
          <w:sz w:val="20"/>
          <w:szCs w:val="20"/>
        </w:rPr>
        <w:t>Creation</w:t>
      </w:r>
      <w:proofErr w:type="spellEnd"/>
      <w:r w:rsidR="007F7194" w:rsidRPr="006D7DDC">
        <w:rPr>
          <w:rFonts w:ascii="Calibri" w:hAnsi="Calibri"/>
          <w:kern w:val="2"/>
          <w:sz w:val="20"/>
          <w:szCs w:val="20"/>
        </w:rPr>
        <w:t xml:space="preserve"> Device (QSCD)</w:t>
      </w:r>
      <w:r w:rsidRPr="006D7DDC">
        <w:rPr>
          <w:rFonts w:ascii="Calibri" w:hAnsi="Calibri"/>
          <w:kern w:val="2"/>
          <w:sz w:val="20"/>
          <w:szCs w:val="20"/>
        </w:rPr>
        <w:t xml:space="preserve">, </w:t>
      </w:r>
      <w:proofErr w:type="spellStart"/>
      <w:r w:rsidRPr="006D7DDC">
        <w:rPr>
          <w:rFonts w:ascii="Calibri" w:hAnsi="Calibri"/>
          <w:kern w:val="2"/>
          <w:sz w:val="20"/>
          <w:szCs w:val="20"/>
        </w:rPr>
        <w:t>esseconsentono</w:t>
      </w:r>
      <w:proofErr w:type="spellEnd"/>
      <w:r w:rsidRPr="006D7DDC">
        <w:rPr>
          <w:rFonts w:ascii="Calibri" w:hAnsi="Calibri"/>
          <w:kern w:val="2"/>
          <w:sz w:val="20"/>
          <w:szCs w:val="20"/>
        </w:rPr>
        <w:t xml:space="preserve"> </w:t>
      </w:r>
      <w:r w:rsidR="007F7194" w:rsidRPr="006D7DDC">
        <w:rPr>
          <w:rFonts w:ascii="Calibri" w:hAnsi="Calibri"/>
          <w:kern w:val="2"/>
          <w:sz w:val="20"/>
          <w:szCs w:val="20"/>
        </w:rPr>
        <w:t xml:space="preserve">la sottoscrizione di documenti digitali senza un collegamento in internet. Inoltre </w:t>
      </w:r>
      <w:r w:rsidRPr="006D7DDC">
        <w:rPr>
          <w:rFonts w:ascii="Calibri" w:hAnsi="Calibri"/>
          <w:kern w:val="2"/>
          <w:sz w:val="20"/>
          <w:szCs w:val="20"/>
        </w:rPr>
        <w:t xml:space="preserve">è previsto anche </w:t>
      </w:r>
      <w:r w:rsidR="007F7194" w:rsidRPr="006D7DDC">
        <w:rPr>
          <w:rFonts w:ascii="Calibri" w:hAnsi="Calibri"/>
          <w:kern w:val="2"/>
          <w:sz w:val="20"/>
          <w:szCs w:val="20"/>
        </w:rPr>
        <w:t>un certificato di autenticazione CNS che permetta l’autenticazione automatica verso i portali web istituzionali ed eventualmente anche l’accesso a postazioni di lavoro o ai locali aziendali</w:t>
      </w:r>
      <w:r w:rsidRPr="006D7DDC">
        <w:rPr>
          <w:rFonts w:ascii="Calibri" w:hAnsi="Calibri"/>
          <w:kern w:val="2"/>
          <w:sz w:val="20"/>
          <w:szCs w:val="20"/>
        </w:rPr>
        <w:t xml:space="preserve"> (per esempio </w:t>
      </w:r>
      <w:r w:rsidR="004D0F95" w:rsidRPr="006D7DDC">
        <w:rPr>
          <w:rFonts w:ascii="Calibri" w:hAnsi="Calibri"/>
          <w:kern w:val="2"/>
          <w:sz w:val="20"/>
          <w:szCs w:val="20"/>
        </w:rPr>
        <w:t>l’</w:t>
      </w:r>
      <w:r w:rsidR="007F7194" w:rsidRPr="006D7DDC">
        <w:rPr>
          <w:rFonts w:ascii="Calibri" w:hAnsi="Calibri"/>
          <w:kern w:val="2"/>
          <w:sz w:val="20"/>
          <w:szCs w:val="20"/>
        </w:rPr>
        <w:t>Agenzia delle Entrate</w:t>
      </w:r>
      <w:r w:rsidRPr="006D7DDC">
        <w:rPr>
          <w:rFonts w:ascii="Calibri" w:hAnsi="Calibri"/>
          <w:kern w:val="2"/>
          <w:sz w:val="20"/>
          <w:szCs w:val="20"/>
        </w:rPr>
        <w:t xml:space="preserve"> ha personalizzato le proprie </w:t>
      </w:r>
      <w:proofErr w:type="spellStart"/>
      <w:r w:rsidR="007F7194" w:rsidRPr="006D7DDC">
        <w:rPr>
          <w:rFonts w:ascii="Calibri" w:hAnsi="Calibri"/>
          <w:kern w:val="2"/>
          <w:sz w:val="20"/>
          <w:szCs w:val="20"/>
        </w:rPr>
        <w:t>smartcard</w:t>
      </w:r>
      <w:proofErr w:type="spellEnd"/>
      <w:r w:rsidR="007F7194" w:rsidRPr="006D7DDC">
        <w:rPr>
          <w:rFonts w:ascii="Calibri" w:hAnsi="Calibri"/>
          <w:kern w:val="2"/>
          <w:sz w:val="20"/>
          <w:szCs w:val="20"/>
        </w:rPr>
        <w:t xml:space="preserve"> </w:t>
      </w:r>
      <w:r w:rsidRPr="006D7DDC">
        <w:rPr>
          <w:rFonts w:ascii="Calibri" w:hAnsi="Calibri"/>
          <w:kern w:val="2"/>
          <w:sz w:val="20"/>
          <w:szCs w:val="20"/>
        </w:rPr>
        <w:t xml:space="preserve">che </w:t>
      </w:r>
      <w:r w:rsidR="007F7194" w:rsidRPr="006D7DDC">
        <w:rPr>
          <w:rFonts w:ascii="Calibri" w:hAnsi="Calibri"/>
          <w:kern w:val="2"/>
          <w:sz w:val="20"/>
          <w:szCs w:val="20"/>
        </w:rPr>
        <w:t xml:space="preserve">vengono utilizzate oltre che per sottoscrivere documenti informatici anche come </w:t>
      </w:r>
      <w:r w:rsidRPr="006D7DDC">
        <w:rPr>
          <w:rFonts w:ascii="Calibri" w:hAnsi="Calibri"/>
          <w:kern w:val="2"/>
          <w:sz w:val="20"/>
          <w:szCs w:val="20"/>
        </w:rPr>
        <w:t>strumento per l’</w:t>
      </w:r>
      <w:r w:rsidR="007F7194" w:rsidRPr="006D7DDC">
        <w:rPr>
          <w:rFonts w:ascii="Calibri" w:hAnsi="Calibri"/>
          <w:kern w:val="2"/>
          <w:sz w:val="20"/>
          <w:szCs w:val="20"/>
        </w:rPr>
        <w:t>accesso ai locali e alle postazioni di lavoro</w:t>
      </w:r>
      <w:r w:rsidRPr="006D7DDC">
        <w:rPr>
          <w:rFonts w:ascii="Calibri" w:hAnsi="Calibri"/>
          <w:kern w:val="2"/>
          <w:sz w:val="20"/>
          <w:szCs w:val="20"/>
        </w:rPr>
        <w:t>)</w:t>
      </w:r>
      <w:r w:rsidR="007F7194" w:rsidRPr="006D7DDC">
        <w:rPr>
          <w:rFonts w:ascii="Calibri" w:hAnsi="Calibri"/>
          <w:kern w:val="2"/>
          <w:sz w:val="20"/>
          <w:szCs w:val="20"/>
        </w:rPr>
        <w:t>.</w:t>
      </w:r>
      <w:r w:rsidR="006D7DDC">
        <w:rPr>
          <w:rFonts w:ascii="Calibri" w:hAnsi="Calibri"/>
          <w:kern w:val="2"/>
          <w:sz w:val="20"/>
          <w:szCs w:val="20"/>
        </w:rPr>
        <w:t xml:space="preserve"> </w:t>
      </w:r>
    </w:p>
    <w:p w:rsidR="006D7DDC" w:rsidRDefault="007F7194" w:rsidP="004D0F95">
      <w:pPr>
        <w:pStyle w:val="Paragrafoelenco"/>
        <w:numPr>
          <w:ilvl w:val="0"/>
          <w:numId w:val="15"/>
        </w:numPr>
        <w:spacing w:line="276" w:lineRule="auto"/>
        <w:jc w:val="both"/>
        <w:rPr>
          <w:rFonts w:ascii="Calibri" w:hAnsi="Calibri"/>
          <w:kern w:val="2"/>
          <w:sz w:val="20"/>
          <w:szCs w:val="20"/>
        </w:rPr>
      </w:pPr>
      <w:r w:rsidRPr="006D7DDC">
        <w:rPr>
          <w:rFonts w:ascii="Calibri" w:hAnsi="Calibri"/>
          <w:b/>
          <w:kern w:val="2"/>
          <w:sz w:val="20"/>
          <w:szCs w:val="20"/>
        </w:rPr>
        <w:t>Firm</w:t>
      </w:r>
      <w:r w:rsidR="006D7DDC">
        <w:rPr>
          <w:rFonts w:ascii="Calibri" w:hAnsi="Calibri"/>
          <w:b/>
          <w:kern w:val="2"/>
          <w:sz w:val="20"/>
          <w:szCs w:val="20"/>
        </w:rPr>
        <w:t>a</w:t>
      </w:r>
      <w:r w:rsidRPr="006D7DDC">
        <w:rPr>
          <w:rFonts w:ascii="Calibri" w:hAnsi="Calibri"/>
          <w:b/>
          <w:kern w:val="2"/>
          <w:sz w:val="20"/>
          <w:szCs w:val="20"/>
        </w:rPr>
        <w:t xml:space="preserve"> Elettronic</w:t>
      </w:r>
      <w:r w:rsidR="006D7DDC">
        <w:rPr>
          <w:rFonts w:ascii="Calibri" w:hAnsi="Calibri"/>
          <w:b/>
          <w:kern w:val="2"/>
          <w:sz w:val="20"/>
          <w:szCs w:val="20"/>
        </w:rPr>
        <w:t>a</w:t>
      </w:r>
      <w:r w:rsidRPr="006D7DDC">
        <w:rPr>
          <w:rFonts w:ascii="Calibri" w:hAnsi="Calibri"/>
          <w:b/>
          <w:kern w:val="2"/>
          <w:sz w:val="20"/>
          <w:szCs w:val="20"/>
        </w:rPr>
        <w:t xml:space="preserve"> Qualificat</w:t>
      </w:r>
      <w:r w:rsidR="006D7DDC">
        <w:rPr>
          <w:rFonts w:ascii="Calibri" w:hAnsi="Calibri"/>
          <w:b/>
          <w:kern w:val="2"/>
          <w:sz w:val="20"/>
          <w:szCs w:val="20"/>
        </w:rPr>
        <w:t>a</w:t>
      </w:r>
      <w:r w:rsidRPr="006D7DDC">
        <w:rPr>
          <w:rFonts w:ascii="Calibri" w:hAnsi="Calibri"/>
          <w:b/>
          <w:kern w:val="2"/>
          <w:sz w:val="20"/>
          <w:szCs w:val="20"/>
        </w:rPr>
        <w:t xml:space="preserve"> Remota (FEQR)</w:t>
      </w:r>
      <w:r w:rsidR="006D7DDC" w:rsidRPr="006D7DDC">
        <w:rPr>
          <w:rFonts w:ascii="Calibri" w:hAnsi="Calibri"/>
          <w:kern w:val="2"/>
          <w:sz w:val="20"/>
          <w:szCs w:val="20"/>
        </w:rPr>
        <w:t>:</w:t>
      </w:r>
      <w:r w:rsidRPr="006D7DDC">
        <w:rPr>
          <w:rFonts w:ascii="Calibri" w:hAnsi="Calibri"/>
          <w:kern w:val="2"/>
          <w:sz w:val="20"/>
          <w:szCs w:val="20"/>
        </w:rPr>
        <w:t xml:space="preserve"> </w:t>
      </w:r>
      <w:r w:rsidR="006D7DDC">
        <w:rPr>
          <w:rFonts w:ascii="Calibri" w:hAnsi="Calibri"/>
          <w:kern w:val="2"/>
          <w:sz w:val="20"/>
          <w:szCs w:val="20"/>
        </w:rPr>
        <w:t xml:space="preserve">appositamente </w:t>
      </w:r>
      <w:r w:rsidR="004D0F95" w:rsidRPr="006D7DDC">
        <w:rPr>
          <w:rFonts w:ascii="Calibri" w:hAnsi="Calibri"/>
          <w:i/>
          <w:kern w:val="2"/>
          <w:sz w:val="20"/>
          <w:szCs w:val="20"/>
        </w:rPr>
        <w:t>personalizzata</w:t>
      </w:r>
      <w:r w:rsidRPr="006D7DDC">
        <w:rPr>
          <w:rFonts w:ascii="Calibri" w:hAnsi="Calibri"/>
          <w:kern w:val="2"/>
          <w:sz w:val="20"/>
          <w:szCs w:val="20"/>
        </w:rPr>
        <w:t xml:space="preserve"> per essere in grado di interfacciarsi ed integrarsi con i sistemi informatici di Sogei, </w:t>
      </w:r>
      <w:r w:rsidR="006D7DDC">
        <w:rPr>
          <w:rFonts w:ascii="Calibri" w:hAnsi="Calibri"/>
          <w:kern w:val="2"/>
          <w:sz w:val="20"/>
          <w:szCs w:val="20"/>
        </w:rPr>
        <w:t xml:space="preserve">garantisce </w:t>
      </w:r>
      <w:r w:rsidRPr="006D7DDC">
        <w:rPr>
          <w:rFonts w:ascii="Calibri" w:hAnsi="Calibri"/>
          <w:kern w:val="2"/>
          <w:sz w:val="20"/>
          <w:szCs w:val="20"/>
        </w:rPr>
        <w:t>una gestione autonoma nel rilascio dei certificati digitali di firma qualifica indispensabili per la sottoscrizione digitale di documenti informatici a pieno valore legale; il servizio è erogato, 24 ore al giorno, per 7 giorni settimanali.</w:t>
      </w:r>
    </w:p>
    <w:p w:rsidR="006D7DDC" w:rsidRDefault="006D7DDC" w:rsidP="001766A7">
      <w:pPr>
        <w:pStyle w:val="Paragrafoelenco"/>
        <w:numPr>
          <w:ilvl w:val="0"/>
          <w:numId w:val="15"/>
        </w:numPr>
        <w:spacing w:line="276" w:lineRule="auto"/>
        <w:jc w:val="both"/>
        <w:rPr>
          <w:rFonts w:ascii="Calibri" w:hAnsi="Calibri"/>
          <w:kern w:val="2"/>
          <w:sz w:val="20"/>
          <w:szCs w:val="20"/>
        </w:rPr>
      </w:pPr>
      <w:r w:rsidRPr="006D7DDC">
        <w:rPr>
          <w:rFonts w:ascii="Calibri" w:hAnsi="Calibri"/>
          <w:b/>
          <w:kern w:val="2"/>
          <w:sz w:val="20"/>
          <w:szCs w:val="20"/>
        </w:rPr>
        <w:t>Firma Elettronica Qualificata Automatiche (FEQA)</w:t>
      </w:r>
      <w:r w:rsidRPr="006D7DDC">
        <w:rPr>
          <w:rFonts w:ascii="Calibri" w:hAnsi="Calibri"/>
          <w:kern w:val="2"/>
          <w:sz w:val="20"/>
          <w:szCs w:val="20"/>
        </w:rPr>
        <w:t xml:space="preserve">: soluzione personalizzata che condivide l’architettura precedente, serve per la sottoscrizione di </w:t>
      </w:r>
      <w:r w:rsidR="004D0F95" w:rsidRPr="006D7DDC">
        <w:rPr>
          <w:rFonts w:ascii="Calibri" w:hAnsi="Calibri"/>
          <w:kern w:val="2"/>
          <w:sz w:val="20"/>
          <w:szCs w:val="20"/>
        </w:rPr>
        <w:t>un gran numero di documenti con firma digitale utilizzando applicazioni</w:t>
      </w:r>
      <w:r w:rsidRPr="006D7DDC">
        <w:rPr>
          <w:rFonts w:ascii="Calibri" w:hAnsi="Calibri"/>
          <w:kern w:val="2"/>
          <w:sz w:val="20"/>
          <w:szCs w:val="20"/>
        </w:rPr>
        <w:t xml:space="preserve">. Tale servizio </w:t>
      </w:r>
      <w:r w:rsidR="004D0F95" w:rsidRPr="006D7DDC">
        <w:rPr>
          <w:rFonts w:ascii="Calibri" w:hAnsi="Calibri"/>
          <w:kern w:val="2"/>
          <w:sz w:val="20"/>
          <w:szCs w:val="20"/>
        </w:rPr>
        <w:t>è integrato in tutte le applicazioni presenti</w:t>
      </w:r>
      <w:r w:rsidRPr="006D7DDC">
        <w:rPr>
          <w:rFonts w:ascii="Calibri" w:hAnsi="Calibri"/>
          <w:kern w:val="2"/>
          <w:sz w:val="20"/>
          <w:szCs w:val="20"/>
        </w:rPr>
        <w:t xml:space="preserve"> sui sistemi interni di Sogei</w:t>
      </w:r>
      <w:r w:rsidR="004D0F95" w:rsidRPr="006D7DDC">
        <w:rPr>
          <w:rFonts w:ascii="Calibri" w:hAnsi="Calibri"/>
          <w:kern w:val="2"/>
          <w:sz w:val="20"/>
          <w:szCs w:val="20"/>
        </w:rPr>
        <w:t xml:space="preserve">. </w:t>
      </w:r>
    </w:p>
    <w:p w:rsidR="006D7DDC" w:rsidRDefault="006D7DDC" w:rsidP="00B45AB4">
      <w:pPr>
        <w:pStyle w:val="Paragrafoelenco"/>
        <w:numPr>
          <w:ilvl w:val="0"/>
          <w:numId w:val="15"/>
        </w:numPr>
        <w:spacing w:line="276" w:lineRule="auto"/>
        <w:jc w:val="both"/>
        <w:rPr>
          <w:rFonts w:ascii="Calibri" w:hAnsi="Calibri"/>
          <w:kern w:val="2"/>
          <w:sz w:val="20"/>
          <w:szCs w:val="20"/>
        </w:rPr>
      </w:pPr>
      <w:r w:rsidRPr="006D7DDC">
        <w:rPr>
          <w:rFonts w:ascii="Calibri" w:hAnsi="Calibri"/>
          <w:b/>
          <w:kern w:val="2"/>
          <w:sz w:val="20"/>
          <w:szCs w:val="20"/>
        </w:rPr>
        <w:t>S</w:t>
      </w:r>
      <w:r w:rsidR="004D0F95" w:rsidRPr="006D7DDC">
        <w:rPr>
          <w:rFonts w:ascii="Calibri" w:hAnsi="Calibri"/>
          <w:b/>
          <w:kern w:val="2"/>
          <w:sz w:val="20"/>
          <w:szCs w:val="20"/>
        </w:rPr>
        <w:t xml:space="preserve">igillo </w:t>
      </w:r>
      <w:r w:rsidRPr="006D7DDC">
        <w:rPr>
          <w:rFonts w:ascii="Calibri" w:hAnsi="Calibri"/>
          <w:b/>
          <w:kern w:val="2"/>
          <w:sz w:val="20"/>
          <w:szCs w:val="20"/>
        </w:rPr>
        <w:t>A</w:t>
      </w:r>
      <w:r w:rsidR="004D0F95" w:rsidRPr="006D7DDC">
        <w:rPr>
          <w:rFonts w:ascii="Calibri" w:hAnsi="Calibri"/>
          <w:b/>
          <w:kern w:val="2"/>
          <w:sz w:val="20"/>
          <w:szCs w:val="20"/>
        </w:rPr>
        <w:t xml:space="preserve">utomatico </w:t>
      </w:r>
      <w:r w:rsidRPr="006D7DDC">
        <w:rPr>
          <w:rFonts w:ascii="Calibri" w:hAnsi="Calibri"/>
          <w:b/>
          <w:kern w:val="2"/>
          <w:sz w:val="20"/>
          <w:szCs w:val="20"/>
        </w:rPr>
        <w:t>(SA)</w:t>
      </w:r>
      <w:r w:rsidRPr="006D7DDC">
        <w:rPr>
          <w:rFonts w:ascii="Calibri" w:hAnsi="Calibri"/>
          <w:kern w:val="2"/>
          <w:sz w:val="20"/>
          <w:szCs w:val="20"/>
        </w:rPr>
        <w:t>: sempre basato sull’</w:t>
      </w:r>
      <w:r w:rsidR="004D0F95" w:rsidRPr="006D7DDC">
        <w:rPr>
          <w:rFonts w:ascii="Calibri" w:hAnsi="Calibri"/>
          <w:kern w:val="2"/>
          <w:sz w:val="20"/>
          <w:szCs w:val="20"/>
        </w:rPr>
        <w:t>architettura sopra descritta</w:t>
      </w:r>
      <w:r w:rsidRPr="006D7DDC">
        <w:rPr>
          <w:rFonts w:ascii="Calibri" w:hAnsi="Calibri"/>
          <w:kern w:val="2"/>
          <w:sz w:val="20"/>
          <w:szCs w:val="20"/>
        </w:rPr>
        <w:t xml:space="preserve">, è integrato con tutte le applicazioni che necessitano della sottoscrizione di una </w:t>
      </w:r>
      <w:r w:rsidR="004D0F95" w:rsidRPr="006D7DDC">
        <w:rPr>
          <w:rFonts w:ascii="Calibri" w:hAnsi="Calibri"/>
          <w:kern w:val="2"/>
          <w:sz w:val="20"/>
          <w:szCs w:val="20"/>
        </w:rPr>
        <w:t xml:space="preserve">mole elevata di documenti informatici. </w:t>
      </w:r>
    </w:p>
    <w:p w:rsidR="00CB5990" w:rsidRPr="006D7DDC" w:rsidRDefault="006D7DDC" w:rsidP="00B45AB4">
      <w:pPr>
        <w:pStyle w:val="Paragrafoelenco"/>
        <w:numPr>
          <w:ilvl w:val="0"/>
          <w:numId w:val="15"/>
        </w:numPr>
        <w:spacing w:line="276" w:lineRule="auto"/>
        <w:jc w:val="both"/>
        <w:rPr>
          <w:rFonts w:ascii="Calibri" w:hAnsi="Calibri"/>
          <w:kern w:val="2"/>
          <w:sz w:val="20"/>
          <w:szCs w:val="20"/>
        </w:rPr>
      </w:pPr>
      <w:r w:rsidRPr="006D7DDC">
        <w:rPr>
          <w:rFonts w:ascii="Calibri" w:hAnsi="Calibri"/>
          <w:b/>
          <w:kern w:val="2"/>
          <w:sz w:val="20"/>
          <w:szCs w:val="20"/>
        </w:rPr>
        <w:t>Marca temporale (con SLA garantiti)</w:t>
      </w:r>
      <w:r>
        <w:rPr>
          <w:rFonts w:ascii="Calibri" w:hAnsi="Calibri"/>
          <w:kern w:val="2"/>
          <w:sz w:val="20"/>
          <w:szCs w:val="20"/>
        </w:rPr>
        <w:t>: p</w:t>
      </w:r>
      <w:r w:rsidR="00CB5990" w:rsidRPr="006D7DDC">
        <w:rPr>
          <w:rFonts w:ascii="Calibri" w:hAnsi="Calibri"/>
          <w:kern w:val="2"/>
          <w:sz w:val="20"/>
          <w:szCs w:val="20"/>
        </w:rPr>
        <w:t xml:space="preserve">er </w:t>
      </w:r>
      <w:r>
        <w:rPr>
          <w:rFonts w:ascii="Calibri" w:hAnsi="Calibri"/>
          <w:kern w:val="2"/>
          <w:sz w:val="20"/>
          <w:szCs w:val="20"/>
        </w:rPr>
        <w:t>il prolungamento del</w:t>
      </w:r>
      <w:r w:rsidR="00CB5990" w:rsidRPr="006D7DDC">
        <w:rPr>
          <w:rFonts w:ascii="Calibri" w:hAnsi="Calibri"/>
          <w:kern w:val="2"/>
          <w:sz w:val="20"/>
          <w:szCs w:val="20"/>
        </w:rPr>
        <w:t xml:space="preserve">la validità delle sottoscrizioni con firme digitali, </w:t>
      </w:r>
      <w:r>
        <w:rPr>
          <w:rFonts w:ascii="Calibri" w:hAnsi="Calibri"/>
          <w:kern w:val="2"/>
          <w:sz w:val="20"/>
          <w:szCs w:val="20"/>
        </w:rPr>
        <w:t>Sogei si è dotata del di questo servizio che è integrato con tutte le applicazioni che utilizzano il servizio di firma</w:t>
      </w:r>
      <w:r w:rsidR="00CB5990" w:rsidRPr="006D7DDC">
        <w:rPr>
          <w:rFonts w:ascii="Calibri" w:hAnsi="Calibri"/>
          <w:kern w:val="2"/>
          <w:sz w:val="20"/>
          <w:szCs w:val="20"/>
        </w:rPr>
        <w:t>.</w:t>
      </w:r>
    </w:p>
    <w:p w:rsidR="00D70A48" w:rsidRDefault="00D70A48" w:rsidP="004D0F95">
      <w:pPr>
        <w:spacing w:line="276" w:lineRule="auto"/>
        <w:jc w:val="both"/>
        <w:rPr>
          <w:rFonts w:ascii="Calibri" w:hAnsi="Calibri"/>
          <w:kern w:val="2"/>
          <w:sz w:val="20"/>
          <w:szCs w:val="20"/>
        </w:rPr>
      </w:pPr>
    </w:p>
    <w:p w:rsidR="004D0F95" w:rsidRPr="00DC16C6" w:rsidRDefault="006D7DDC" w:rsidP="004D0F95">
      <w:pPr>
        <w:spacing w:line="276" w:lineRule="auto"/>
        <w:jc w:val="both"/>
        <w:rPr>
          <w:rFonts w:ascii="Calibri" w:hAnsi="Calibri"/>
          <w:kern w:val="2"/>
          <w:sz w:val="20"/>
          <w:szCs w:val="20"/>
        </w:rPr>
      </w:pPr>
      <w:r>
        <w:rPr>
          <w:rFonts w:ascii="Calibri" w:hAnsi="Calibri"/>
          <w:kern w:val="2"/>
          <w:sz w:val="20"/>
          <w:szCs w:val="20"/>
        </w:rPr>
        <w:t xml:space="preserve">Inoltre è </w:t>
      </w:r>
      <w:r w:rsidR="00CB5990">
        <w:rPr>
          <w:rFonts w:ascii="Calibri" w:hAnsi="Calibri"/>
          <w:kern w:val="2"/>
          <w:sz w:val="20"/>
          <w:szCs w:val="20"/>
        </w:rPr>
        <w:t xml:space="preserve">adoperato il servizio di </w:t>
      </w:r>
      <w:proofErr w:type="spellStart"/>
      <w:r w:rsidR="004D0F95" w:rsidRPr="006D7DDC">
        <w:rPr>
          <w:rFonts w:ascii="Calibri" w:hAnsi="Calibri"/>
          <w:b/>
          <w:kern w:val="2"/>
          <w:sz w:val="20"/>
          <w:szCs w:val="20"/>
        </w:rPr>
        <w:t>Identification</w:t>
      </w:r>
      <w:proofErr w:type="spellEnd"/>
      <w:r w:rsidR="004D0F95" w:rsidRPr="006D7DDC">
        <w:rPr>
          <w:rFonts w:ascii="Calibri" w:hAnsi="Calibri"/>
          <w:b/>
          <w:kern w:val="2"/>
          <w:sz w:val="20"/>
          <w:szCs w:val="20"/>
        </w:rPr>
        <w:t xml:space="preserve"> Service (</w:t>
      </w:r>
      <w:proofErr w:type="spellStart"/>
      <w:r w:rsidR="004D0F95" w:rsidRPr="006D7DDC">
        <w:rPr>
          <w:rFonts w:ascii="Calibri" w:hAnsi="Calibri"/>
          <w:b/>
          <w:kern w:val="2"/>
          <w:sz w:val="20"/>
          <w:szCs w:val="20"/>
        </w:rPr>
        <w:t>IdS</w:t>
      </w:r>
      <w:proofErr w:type="spellEnd"/>
      <w:r w:rsidR="004D0F95" w:rsidRPr="006D7DDC">
        <w:rPr>
          <w:rFonts w:ascii="Calibri" w:hAnsi="Calibri"/>
          <w:b/>
          <w:kern w:val="2"/>
          <w:sz w:val="20"/>
          <w:szCs w:val="20"/>
        </w:rPr>
        <w:t>)</w:t>
      </w:r>
      <w:r w:rsidR="00CB5990">
        <w:rPr>
          <w:rFonts w:ascii="Calibri" w:hAnsi="Calibri"/>
          <w:kern w:val="2"/>
          <w:sz w:val="20"/>
          <w:szCs w:val="20"/>
        </w:rPr>
        <w:t xml:space="preserve"> per </w:t>
      </w:r>
      <w:r w:rsidR="004D0F95" w:rsidRPr="00DC16C6">
        <w:rPr>
          <w:rFonts w:ascii="Calibri" w:hAnsi="Calibri"/>
          <w:kern w:val="2"/>
          <w:sz w:val="20"/>
          <w:szCs w:val="20"/>
        </w:rPr>
        <w:t>identificare autonomamente</w:t>
      </w:r>
      <w:r>
        <w:rPr>
          <w:rFonts w:ascii="Calibri" w:hAnsi="Calibri"/>
          <w:kern w:val="2"/>
          <w:sz w:val="20"/>
          <w:szCs w:val="20"/>
        </w:rPr>
        <w:t>,</w:t>
      </w:r>
      <w:r w:rsidR="004D0F95" w:rsidRPr="00DC16C6">
        <w:rPr>
          <w:rFonts w:ascii="Calibri" w:hAnsi="Calibri"/>
          <w:kern w:val="2"/>
          <w:sz w:val="20"/>
          <w:szCs w:val="20"/>
        </w:rPr>
        <w:t xml:space="preserve"> in maniera facile ed intuitiva rispettando le normative vigenti, i vari soggetti interessati </w:t>
      </w:r>
      <w:r>
        <w:rPr>
          <w:rFonts w:ascii="Calibri" w:hAnsi="Calibri"/>
          <w:kern w:val="2"/>
          <w:sz w:val="20"/>
          <w:szCs w:val="20"/>
        </w:rPr>
        <w:t xml:space="preserve">e </w:t>
      </w:r>
      <w:r w:rsidR="004D0F95" w:rsidRPr="00DC16C6">
        <w:rPr>
          <w:rFonts w:ascii="Calibri" w:hAnsi="Calibri"/>
          <w:kern w:val="2"/>
          <w:sz w:val="20"/>
          <w:szCs w:val="20"/>
        </w:rPr>
        <w:t xml:space="preserve">il servizio di </w:t>
      </w:r>
      <w:r w:rsidR="004D0F95" w:rsidRPr="006D7DDC">
        <w:rPr>
          <w:rFonts w:ascii="Calibri" w:hAnsi="Calibri"/>
          <w:b/>
          <w:kern w:val="2"/>
          <w:sz w:val="20"/>
          <w:szCs w:val="20"/>
        </w:rPr>
        <w:t xml:space="preserve">De </w:t>
      </w:r>
      <w:proofErr w:type="spellStart"/>
      <w:r w:rsidRPr="006D7DDC">
        <w:rPr>
          <w:rFonts w:ascii="Calibri" w:hAnsi="Calibri"/>
          <w:b/>
          <w:kern w:val="2"/>
          <w:sz w:val="20"/>
          <w:szCs w:val="20"/>
        </w:rPr>
        <w:t>V</w:t>
      </w:r>
      <w:r w:rsidR="004D0F95" w:rsidRPr="006D7DDC">
        <w:rPr>
          <w:rFonts w:ascii="Calibri" w:hAnsi="Calibri"/>
          <w:b/>
          <w:kern w:val="2"/>
          <w:sz w:val="20"/>
          <w:szCs w:val="20"/>
        </w:rPr>
        <w:t>isu</w:t>
      </w:r>
      <w:proofErr w:type="spellEnd"/>
      <w:r w:rsidR="004D0F95" w:rsidRPr="006D7DDC">
        <w:rPr>
          <w:rFonts w:ascii="Calibri" w:hAnsi="Calibri"/>
          <w:b/>
          <w:kern w:val="2"/>
          <w:sz w:val="20"/>
          <w:szCs w:val="20"/>
        </w:rPr>
        <w:t xml:space="preserve"> </w:t>
      </w:r>
      <w:r w:rsidRPr="006D7DDC">
        <w:rPr>
          <w:rFonts w:ascii="Calibri" w:hAnsi="Calibri"/>
          <w:b/>
          <w:kern w:val="2"/>
          <w:sz w:val="20"/>
          <w:szCs w:val="20"/>
        </w:rPr>
        <w:t>O</w:t>
      </w:r>
      <w:r w:rsidR="004D0F95" w:rsidRPr="006D7DDC">
        <w:rPr>
          <w:rFonts w:ascii="Calibri" w:hAnsi="Calibri"/>
          <w:b/>
          <w:kern w:val="2"/>
          <w:sz w:val="20"/>
          <w:szCs w:val="20"/>
        </w:rPr>
        <w:t>nline (DVO)</w:t>
      </w:r>
      <w:r w:rsidR="004D0F95" w:rsidRPr="00DC16C6">
        <w:rPr>
          <w:rFonts w:ascii="Calibri" w:hAnsi="Calibri"/>
          <w:kern w:val="2"/>
          <w:sz w:val="20"/>
          <w:szCs w:val="20"/>
        </w:rPr>
        <w:t>, che permette un’identificazione attraverso una piattaforma di videoconferenza certificata.</w:t>
      </w:r>
    </w:p>
    <w:p w:rsidR="004D0F95" w:rsidRDefault="004D0F95" w:rsidP="00E374EF">
      <w:pPr>
        <w:spacing w:line="276" w:lineRule="auto"/>
        <w:jc w:val="both"/>
        <w:rPr>
          <w:rFonts w:asciiTheme="minorHAnsi" w:hAnsiTheme="minorHAnsi"/>
          <w:sz w:val="20"/>
          <w:szCs w:val="20"/>
        </w:rPr>
      </w:pPr>
    </w:p>
    <w:p w:rsidR="00D70A48" w:rsidRDefault="00D70A48" w:rsidP="00D70A48">
      <w:pPr>
        <w:spacing w:line="276" w:lineRule="auto"/>
        <w:jc w:val="both"/>
        <w:rPr>
          <w:rFonts w:ascii="Calibri" w:hAnsi="Calibri"/>
          <w:kern w:val="2"/>
          <w:sz w:val="20"/>
          <w:szCs w:val="20"/>
        </w:rPr>
      </w:pPr>
      <w:r w:rsidRPr="00D70A48">
        <w:rPr>
          <w:rFonts w:ascii="Calibri" w:hAnsi="Calibri"/>
          <w:kern w:val="2"/>
          <w:sz w:val="20"/>
          <w:szCs w:val="20"/>
        </w:rPr>
        <w:lastRenderedPageBreak/>
        <w:t>Per il progetto ANPR è stat</w:t>
      </w:r>
      <w:r>
        <w:rPr>
          <w:rFonts w:ascii="Calibri" w:hAnsi="Calibri"/>
          <w:kern w:val="2"/>
          <w:sz w:val="20"/>
          <w:szCs w:val="20"/>
        </w:rPr>
        <w:t xml:space="preserve">o realizzato un </w:t>
      </w:r>
      <w:r w:rsidRPr="00D70A48">
        <w:rPr>
          <w:rFonts w:ascii="Calibri" w:hAnsi="Calibri"/>
          <w:kern w:val="2"/>
          <w:sz w:val="20"/>
          <w:szCs w:val="20"/>
        </w:rPr>
        <w:t>processo unico che prevede sia l’utilizzo delle tecnologie Aruba sia un’apposita documentazione amministrativa redatta, condivisa ed accettata da tutti i soggetti interessati, che determina le corrette responsabilità rispetto al servizio di firma remota offerto.</w:t>
      </w:r>
      <w:r>
        <w:rPr>
          <w:rFonts w:ascii="Calibri" w:hAnsi="Calibri"/>
          <w:kern w:val="2"/>
          <w:sz w:val="20"/>
          <w:szCs w:val="20"/>
        </w:rPr>
        <w:t xml:space="preserve"> Tale </w:t>
      </w:r>
      <w:r w:rsidRPr="00D70A48">
        <w:rPr>
          <w:rFonts w:ascii="Calibri" w:hAnsi="Calibri"/>
          <w:kern w:val="2"/>
          <w:sz w:val="20"/>
          <w:szCs w:val="20"/>
        </w:rPr>
        <w:t xml:space="preserve">servizio ha la sua complessità nella gestione delle attività e delle conseguenti responsabilità dei </w:t>
      </w:r>
      <w:r>
        <w:rPr>
          <w:rFonts w:ascii="Calibri" w:hAnsi="Calibri"/>
          <w:kern w:val="2"/>
          <w:sz w:val="20"/>
          <w:szCs w:val="20"/>
        </w:rPr>
        <w:t>quattro</w:t>
      </w:r>
      <w:r w:rsidRPr="00D70A48">
        <w:rPr>
          <w:rFonts w:ascii="Calibri" w:hAnsi="Calibri"/>
          <w:kern w:val="2"/>
          <w:sz w:val="20"/>
          <w:szCs w:val="20"/>
        </w:rPr>
        <w:t xml:space="preserve"> soggetti diversi coinvolti</w:t>
      </w:r>
      <w:r>
        <w:rPr>
          <w:rFonts w:ascii="Calibri" w:hAnsi="Calibri"/>
          <w:kern w:val="2"/>
          <w:sz w:val="20"/>
          <w:szCs w:val="20"/>
        </w:rPr>
        <w:t>:</w:t>
      </w:r>
    </w:p>
    <w:p w:rsidR="00D70A48" w:rsidRPr="00D70A48" w:rsidRDefault="00D70A48" w:rsidP="00D70A48">
      <w:pPr>
        <w:pStyle w:val="Paragrafoelenco"/>
        <w:numPr>
          <w:ilvl w:val="0"/>
          <w:numId w:val="17"/>
        </w:numPr>
        <w:spacing w:line="276" w:lineRule="auto"/>
        <w:jc w:val="both"/>
        <w:rPr>
          <w:rFonts w:ascii="Calibri" w:hAnsi="Calibri"/>
          <w:kern w:val="2"/>
          <w:sz w:val="20"/>
          <w:szCs w:val="20"/>
        </w:rPr>
      </w:pPr>
      <w:r w:rsidRPr="00D70A48">
        <w:rPr>
          <w:rFonts w:ascii="Calibri" w:hAnsi="Calibri"/>
          <w:kern w:val="2"/>
          <w:sz w:val="20"/>
          <w:szCs w:val="20"/>
        </w:rPr>
        <w:t>Ministero dell’Interno (con la responsabilità della gestione degli errori fatti in fase di caricamento dati dagli ufficiali di Stato Civile)</w:t>
      </w:r>
    </w:p>
    <w:p w:rsidR="00D70A48" w:rsidRPr="00D70A48" w:rsidRDefault="00D70A48" w:rsidP="00D70A48">
      <w:pPr>
        <w:pStyle w:val="Paragrafoelenco"/>
        <w:numPr>
          <w:ilvl w:val="0"/>
          <w:numId w:val="17"/>
        </w:numPr>
        <w:spacing w:line="276" w:lineRule="auto"/>
        <w:jc w:val="both"/>
        <w:rPr>
          <w:rFonts w:ascii="Calibri" w:hAnsi="Calibri"/>
          <w:kern w:val="2"/>
          <w:sz w:val="20"/>
          <w:szCs w:val="20"/>
        </w:rPr>
      </w:pPr>
      <w:r w:rsidRPr="00D70A48">
        <w:rPr>
          <w:rFonts w:ascii="Calibri" w:hAnsi="Calibri"/>
          <w:kern w:val="2"/>
          <w:sz w:val="20"/>
          <w:szCs w:val="20"/>
        </w:rPr>
        <w:t>Sogei (con la responsabilità del caricamento massivo anagrafiche degli ufficiali di stato civile)</w:t>
      </w:r>
    </w:p>
    <w:p w:rsidR="00D70A48" w:rsidRPr="00D70A48" w:rsidRDefault="00D70A48" w:rsidP="00D70A48">
      <w:pPr>
        <w:pStyle w:val="Paragrafoelenco"/>
        <w:numPr>
          <w:ilvl w:val="0"/>
          <w:numId w:val="17"/>
        </w:numPr>
        <w:spacing w:line="276" w:lineRule="auto"/>
        <w:jc w:val="both"/>
        <w:rPr>
          <w:rFonts w:ascii="Calibri" w:hAnsi="Calibri"/>
          <w:kern w:val="2"/>
          <w:sz w:val="20"/>
          <w:szCs w:val="20"/>
        </w:rPr>
      </w:pPr>
      <w:r w:rsidRPr="00D70A48">
        <w:rPr>
          <w:rFonts w:ascii="Calibri" w:hAnsi="Calibri"/>
          <w:kern w:val="2"/>
          <w:sz w:val="20"/>
          <w:szCs w:val="20"/>
        </w:rPr>
        <w:t xml:space="preserve">Aruba PEC (con la responsabilità dell’emissione dei certificati di firma remota con limiti d’uso, della gestione del processo e di un’assistenza </w:t>
      </w:r>
      <w:r>
        <w:rPr>
          <w:rFonts w:ascii="Calibri" w:hAnsi="Calibri"/>
          <w:kern w:val="2"/>
          <w:sz w:val="20"/>
          <w:szCs w:val="20"/>
        </w:rPr>
        <w:t xml:space="preserve">personalizzata </w:t>
      </w:r>
      <w:r w:rsidRPr="00D70A48">
        <w:rPr>
          <w:rFonts w:ascii="Calibri" w:hAnsi="Calibri"/>
          <w:kern w:val="2"/>
          <w:sz w:val="20"/>
          <w:szCs w:val="20"/>
        </w:rPr>
        <w:t>su più livelli dedicata ad ogni soggetto interessato)</w:t>
      </w:r>
    </w:p>
    <w:p w:rsidR="00D70A48" w:rsidRPr="00D70A48" w:rsidRDefault="00D70A48" w:rsidP="00D70A48">
      <w:pPr>
        <w:pStyle w:val="Paragrafoelenco"/>
        <w:numPr>
          <w:ilvl w:val="0"/>
          <w:numId w:val="17"/>
        </w:numPr>
        <w:spacing w:line="276" w:lineRule="auto"/>
        <w:jc w:val="both"/>
        <w:rPr>
          <w:rFonts w:ascii="Calibri" w:hAnsi="Calibri"/>
          <w:kern w:val="2"/>
          <w:sz w:val="20"/>
          <w:szCs w:val="20"/>
        </w:rPr>
      </w:pPr>
      <w:r w:rsidRPr="00D70A48">
        <w:rPr>
          <w:rFonts w:ascii="Calibri" w:hAnsi="Calibri"/>
          <w:kern w:val="2"/>
          <w:sz w:val="20"/>
          <w:szCs w:val="20"/>
        </w:rPr>
        <w:t xml:space="preserve">Ufficiali di Stato Civile (che hanno il ruolo di utilizzatori del servizio di firma). </w:t>
      </w:r>
    </w:p>
    <w:p w:rsidR="00D70A48" w:rsidRPr="00D70A48" w:rsidRDefault="00D70A48" w:rsidP="00D70A48">
      <w:pPr>
        <w:spacing w:line="276" w:lineRule="auto"/>
        <w:jc w:val="both"/>
        <w:rPr>
          <w:rFonts w:ascii="Calibri" w:hAnsi="Calibri"/>
          <w:kern w:val="2"/>
          <w:sz w:val="20"/>
          <w:szCs w:val="20"/>
        </w:rPr>
      </w:pPr>
      <w:r>
        <w:rPr>
          <w:rFonts w:ascii="Calibri" w:hAnsi="Calibri"/>
          <w:kern w:val="2"/>
          <w:sz w:val="20"/>
          <w:szCs w:val="20"/>
        </w:rPr>
        <w:t xml:space="preserve">Le personalizzazioni introdotte sono </w:t>
      </w:r>
      <w:r w:rsidRPr="00D70A48">
        <w:rPr>
          <w:rFonts w:ascii="Calibri" w:hAnsi="Calibri"/>
          <w:kern w:val="2"/>
          <w:sz w:val="20"/>
          <w:szCs w:val="20"/>
        </w:rPr>
        <w:t>importa</w:t>
      </w:r>
      <w:r>
        <w:rPr>
          <w:rFonts w:ascii="Calibri" w:hAnsi="Calibri"/>
          <w:kern w:val="2"/>
          <w:sz w:val="20"/>
          <w:szCs w:val="20"/>
        </w:rPr>
        <w:t>n</w:t>
      </w:r>
      <w:r w:rsidRPr="00D70A48">
        <w:rPr>
          <w:rFonts w:ascii="Calibri" w:hAnsi="Calibri"/>
          <w:kern w:val="2"/>
          <w:sz w:val="20"/>
          <w:szCs w:val="20"/>
        </w:rPr>
        <w:t>ti sia sul processo di rilascio del certificato, sia sulla redazione della documentazione amministrativa relativa all’adesione del contratto.</w:t>
      </w:r>
    </w:p>
    <w:p w:rsidR="00D70A48" w:rsidRPr="00D70A48" w:rsidRDefault="00D70A48" w:rsidP="00D70A48">
      <w:pPr>
        <w:spacing w:line="276" w:lineRule="auto"/>
        <w:jc w:val="both"/>
        <w:rPr>
          <w:rFonts w:ascii="Calibri" w:hAnsi="Calibri"/>
          <w:kern w:val="2"/>
          <w:sz w:val="20"/>
          <w:szCs w:val="20"/>
        </w:rPr>
      </w:pPr>
      <w:r w:rsidRPr="00D70A48">
        <w:rPr>
          <w:rFonts w:ascii="Calibri" w:hAnsi="Calibri"/>
          <w:kern w:val="2"/>
          <w:sz w:val="20"/>
          <w:szCs w:val="20"/>
        </w:rPr>
        <w:t>Il processo prevede un invio di un file di anagrafiche a</w:t>
      </w:r>
      <w:r>
        <w:rPr>
          <w:rFonts w:ascii="Calibri" w:hAnsi="Calibri"/>
          <w:kern w:val="2"/>
          <w:sz w:val="20"/>
          <w:szCs w:val="20"/>
        </w:rPr>
        <w:t>l fornitore</w:t>
      </w:r>
      <w:r w:rsidRPr="00D70A48">
        <w:rPr>
          <w:rFonts w:ascii="Calibri" w:hAnsi="Calibri"/>
          <w:kern w:val="2"/>
          <w:sz w:val="20"/>
          <w:szCs w:val="20"/>
        </w:rPr>
        <w:t xml:space="preserve"> che provvede a caricarlo sui propri sistemi attivando un invio massivo di mail agli ufficiali di Stato Civile; la mail contiene un link ad un portale, attraverso il quale autonomamente gli ufficiali iniziano il processo di identificazione e rilascio del certificato. </w:t>
      </w:r>
      <w:r>
        <w:rPr>
          <w:rFonts w:ascii="Calibri" w:hAnsi="Calibri"/>
          <w:kern w:val="2"/>
          <w:sz w:val="20"/>
          <w:szCs w:val="20"/>
        </w:rPr>
        <w:t xml:space="preserve">Il Fornitore </w:t>
      </w:r>
      <w:r w:rsidRPr="00D70A48">
        <w:rPr>
          <w:rFonts w:ascii="Calibri" w:hAnsi="Calibri"/>
          <w:kern w:val="2"/>
          <w:sz w:val="20"/>
          <w:szCs w:val="20"/>
        </w:rPr>
        <w:t>attraverso appositi strumenti ha il controllo e la gestione del processo con relative escalation (concordate) su tutti i soggetti interessati.</w:t>
      </w:r>
    </w:p>
    <w:p w:rsidR="004D0F95" w:rsidRPr="00E374EF" w:rsidRDefault="004D0F95" w:rsidP="00E374EF">
      <w:pPr>
        <w:spacing w:line="276" w:lineRule="auto"/>
        <w:jc w:val="both"/>
        <w:rPr>
          <w:rFonts w:asciiTheme="minorHAnsi" w:hAnsiTheme="minorHAnsi"/>
          <w:sz w:val="20"/>
          <w:szCs w:val="20"/>
        </w:rPr>
      </w:pPr>
    </w:p>
    <w:p w:rsidR="00E374EF" w:rsidRDefault="00E374EF">
      <w:pPr>
        <w:rPr>
          <w:rFonts w:ascii="Calibri" w:hAnsi="Calibri" w:cs="Calibri"/>
          <w:color w:val="0070C0"/>
          <w:sz w:val="20"/>
          <w:szCs w:val="20"/>
        </w:rPr>
      </w:pPr>
      <w:r>
        <w:rPr>
          <w:rFonts w:ascii="Calibri" w:hAnsi="Calibri" w:cs="Calibri"/>
          <w:color w:val="0070C0"/>
          <w:sz w:val="20"/>
          <w:szCs w:val="20"/>
        </w:rPr>
        <w:br w:type="page"/>
      </w:r>
    </w:p>
    <w:p w:rsidR="00E374EF" w:rsidRDefault="00E374EF">
      <w:pPr>
        <w:spacing w:line="276" w:lineRule="auto"/>
      </w:pPr>
    </w:p>
    <w:p w:rsidR="00DC69C7" w:rsidRDefault="00522FB0">
      <w:pPr>
        <w:pStyle w:val="Titolo1"/>
        <w:numPr>
          <w:ilvl w:val="0"/>
          <w:numId w:val="0"/>
        </w:numPr>
        <w:rPr>
          <w:rFonts w:ascii="Calibri" w:hAnsi="Calibri"/>
          <w:szCs w:val="22"/>
        </w:rPr>
      </w:pPr>
      <w:r>
        <w:rPr>
          <w:rFonts w:ascii="Calibri" w:hAnsi="Calibri"/>
          <w:szCs w:val="22"/>
        </w:rPr>
        <w:t>Domande</w:t>
      </w:r>
    </w:p>
    <w:p w:rsidR="00DC69C7" w:rsidRDefault="00522FB0">
      <w:pPr>
        <w:numPr>
          <w:ilvl w:val="0"/>
          <w:numId w:val="5"/>
        </w:numPr>
        <w:spacing w:after="120" w:line="276" w:lineRule="auto"/>
        <w:ind w:left="0" w:firstLine="0"/>
        <w:jc w:val="both"/>
        <w:rPr>
          <w:rFonts w:ascii="Calibri" w:hAnsi="Calibri" w:cs="Arial"/>
          <w:sz w:val="20"/>
          <w:szCs w:val="20"/>
        </w:rPr>
      </w:pPr>
      <w:r>
        <w:rPr>
          <w:rFonts w:ascii="Calibri" w:hAnsi="Calibri" w:cs="Arial"/>
          <w:sz w:val="20"/>
          <w:szCs w:val="20"/>
        </w:rPr>
        <w:t>Riportare una breve descrizione dell’azienda, indicando la tipolog</w:t>
      </w:r>
      <w:r w:rsidR="0017654D">
        <w:rPr>
          <w:rFonts w:ascii="Calibri" w:hAnsi="Calibri" w:cs="Arial"/>
          <w:sz w:val="20"/>
          <w:szCs w:val="20"/>
        </w:rPr>
        <w:t xml:space="preserve">ia (piccola, media, grande), i </w:t>
      </w:r>
      <w:r>
        <w:rPr>
          <w:rFonts w:ascii="Calibri" w:hAnsi="Calibri" w:cs="Arial"/>
          <w:sz w:val="20"/>
          <w:szCs w:val="20"/>
        </w:rPr>
        <w:t xml:space="preserve">settori di attività, </w:t>
      </w:r>
      <w:proofErr w:type="gramStart"/>
      <w:r>
        <w:rPr>
          <w:rFonts w:ascii="Calibri" w:hAnsi="Calibri" w:cs="Arial"/>
          <w:sz w:val="20"/>
          <w:szCs w:val="20"/>
        </w:rPr>
        <w:t xml:space="preserve">il </w:t>
      </w:r>
      <w:r>
        <w:rPr>
          <w:rFonts w:ascii="Calibri" w:hAnsi="Calibri" w:cs="Arial"/>
          <w:i/>
          <w:sz w:val="20"/>
          <w:szCs w:val="20"/>
        </w:rPr>
        <w:t>core</w:t>
      </w:r>
      <w:proofErr w:type="gramEnd"/>
      <w:r>
        <w:rPr>
          <w:rFonts w:ascii="Calibri" w:hAnsi="Calibri" w:cs="Arial"/>
          <w:i/>
          <w:sz w:val="20"/>
          <w:szCs w:val="20"/>
        </w:rPr>
        <w:t xml:space="preserve"> business</w:t>
      </w:r>
      <w:r>
        <w:rPr>
          <w:rFonts w:ascii="Calibri" w:hAnsi="Calibri" w:cs="Arial"/>
          <w:sz w:val="20"/>
          <w:szCs w:val="20"/>
        </w:rPr>
        <w:t>, il numero di dipendenti.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trPr>
          <w:trHeight w:val="1824"/>
        </w:trPr>
        <w:tc>
          <w:tcPr>
            <w:tcW w:w="8494" w:type="dxa"/>
            <w:shd w:val="clear" w:color="auto" w:fill="F2F2F2" w:themeFill="background1" w:themeFillShade="F2"/>
          </w:tcPr>
          <w:p w:rsidR="00DC69C7" w:rsidRDefault="00DC69C7">
            <w:pPr>
              <w:jc w:val="both"/>
              <w:rPr>
                <w:rFonts w:asciiTheme="minorHAnsi" w:hAnsiTheme="minorHAnsi" w:cs="Arial"/>
                <w:bCs/>
                <w:sz w:val="20"/>
                <w:szCs w:val="20"/>
              </w:rPr>
            </w:pPr>
          </w:p>
        </w:tc>
      </w:tr>
    </w:tbl>
    <w:p w:rsidR="00DC69C7" w:rsidRDefault="00DC69C7">
      <w:pPr>
        <w:spacing w:line="360" w:lineRule="auto"/>
        <w:jc w:val="both"/>
        <w:rPr>
          <w:rFonts w:ascii="Calibri" w:hAnsi="Calibri" w:cs="Arial"/>
          <w:sz w:val="20"/>
          <w:szCs w:val="20"/>
        </w:rPr>
      </w:pPr>
    </w:p>
    <w:p w:rsidR="00DC69C7" w:rsidRDefault="00522FB0">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t>In relazione a quanto compreso nell’oggetto dell’iniziativa indicare qual è il fatturato annuo medio realizzato dall’Azienda nell’ultimo biennio sia nel mercato Italiano che nello specifico mercato della Pubblica Amministrazione?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trPr>
          <w:trHeight w:val="1824"/>
        </w:trPr>
        <w:tc>
          <w:tcPr>
            <w:tcW w:w="8494" w:type="dxa"/>
            <w:shd w:val="clear" w:color="auto" w:fill="F2F2F2" w:themeFill="background1" w:themeFillShade="F2"/>
          </w:tcPr>
          <w:p w:rsidR="00DC69C7" w:rsidRDefault="00DC69C7">
            <w:pPr>
              <w:jc w:val="both"/>
              <w:rPr>
                <w:rFonts w:asciiTheme="minorHAnsi" w:hAnsiTheme="minorHAnsi" w:cs="Arial"/>
                <w:bCs/>
                <w:sz w:val="20"/>
                <w:szCs w:val="20"/>
              </w:rPr>
            </w:pPr>
          </w:p>
        </w:tc>
      </w:tr>
    </w:tbl>
    <w:p w:rsidR="00DC69C7" w:rsidRDefault="00DC69C7">
      <w:pPr>
        <w:spacing w:line="360" w:lineRule="auto"/>
        <w:jc w:val="both"/>
        <w:rPr>
          <w:rFonts w:ascii="Calibri" w:hAnsi="Calibri" w:cs="Arial"/>
          <w:sz w:val="20"/>
          <w:szCs w:val="20"/>
        </w:rPr>
      </w:pPr>
    </w:p>
    <w:p w:rsidR="00DC69C7" w:rsidRDefault="00522FB0">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t xml:space="preserve">In relazione a quanto compreso nell’oggetto dell’iniziativa, descrivere le politiche commerciali, (vendita diretta, distributori, </w:t>
      </w:r>
      <w:proofErr w:type="spellStart"/>
      <w:r>
        <w:rPr>
          <w:rFonts w:ascii="Calibri" w:hAnsi="Calibri" w:cs="Arial"/>
          <w:sz w:val="20"/>
          <w:szCs w:val="20"/>
        </w:rPr>
        <w:t>retail</w:t>
      </w:r>
      <w:proofErr w:type="spellEnd"/>
      <w:r>
        <w:rPr>
          <w:rFonts w:ascii="Calibri" w:hAnsi="Calibri" w:cs="Arial"/>
          <w:sz w:val="20"/>
          <w:szCs w:val="20"/>
        </w:rPr>
        <w:t xml:space="preserve"> ecc.).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trPr>
          <w:trHeight w:val="1824"/>
        </w:trPr>
        <w:tc>
          <w:tcPr>
            <w:tcW w:w="8494" w:type="dxa"/>
            <w:shd w:val="clear" w:color="auto" w:fill="F2F2F2" w:themeFill="background1" w:themeFillShade="F2"/>
          </w:tcPr>
          <w:p w:rsidR="00DC69C7" w:rsidRDefault="00DC69C7">
            <w:pPr>
              <w:jc w:val="both"/>
              <w:rPr>
                <w:rFonts w:asciiTheme="minorHAnsi" w:hAnsiTheme="minorHAnsi" w:cs="Arial"/>
                <w:bCs/>
                <w:sz w:val="20"/>
                <w:szCs w:val="20"/>
              </w:rPr>
            </w:pPr>
          </w:p>
        </w:tc>
      </w:tr>
    </w:tbl>
    <w:p w:rsidR="00DC69C7" w:rsidRDefault="00DC69C7" w:rsidP="0017654D">
      <w:pPr>
        <w:spacing w:after="120" w:line="276" w:lineRule="auto"/>
        <w:ind w:left="357"/>
        <w:jc w:val="both"/>
        <w:rPr>
          <w:rFonts w:ascii="Calibri" w:hAnsi="Calibri" w:cs="Arial"/>
          <w:sz w:val="20"/>
          <w:szCs w:val="20"/>
        </w:rPr>
      </w:pPr>
    </w:p>
    <w:p w:rsidR="0017654D" w:rsidRPr="0017654D" w:rsidRDefault="0017654D" w:rsidP="0017654D">
      <w:pPr>
        <w:numPr>
          <w:ilvl w:val="0"/>
          <w:numId w:val="5"/>
        </w:numPr>
        <w:spacing w:after="120" w:line="276" w:lineRule="auto"/>
        <w:ind w:left="357" w:hanging="357"/>
        <w:jc w:val="both"/>
        <w:rPr>
          <w:rFonts w:ascii="Calibri" w:hAnsi="Calibri" w:cs="Arial"/>
          <w:sz w:val="20"/>
          <w:szCs w:val="20"/>
        </w:rPr>
      </w:pPr>
      <w:r w:rsidRPr="0017654D">
        <w:rPr>
          <w:rFonts w:ascii="Calibri" w:hAnsi="Calibri" w:cs="Arial"/>
          <w:sz w:val="20"/>
          <w:szCs w:val="20"/>
        </w:rPr>
        <w:t>Indicare le eventuali referenze dimostrabili per la fornitura di soluzioni analoghe a Pubbliche Amministrazioni Centrali o Locali italiane di grandi dimensioni negli ultimi 3 anni.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7654D" w:rsidRPr="00D328DB" w:rsidTr="00321957">
        <w:trPr>
          <w:trHeight w:val="1824"/>
        </w:trPr>
        <w:tc>
          <w:tcPr>
            <w:tcW w:w="8494" w:type="dxa"/>
            <w:shd w:val="clear" w:color="auto" w:fill="F2F2F2" w:themeFill="background1" w:themeFillShade="F2"/>
          </w:tcPr>
          <w:p w:rsidR="0017654D" w:rsidRPr="00D328DB" w:rsidRDefault="0017654D" w:rsidP="00321957">
            <w:pPr>
              <w:ind w:left="284"/>
              <w:jc w:val="both"/>
              <w:rPr>
                <w:rFonts w:asciiTheme="minorHAnsi" w:hAnsiTheme="minorHAnsi" w:cstheme="minorHAnsi"/>
                <w:bCs/>
                <w:sz w:val="20"/>
                <w:szCs w:val="20"/>
              </w:rPr>
            </w:pPr>
          </w:p>
        </w:tc>
      </w:tr>
    </w:tbl>
    <w:p w:rsidR="0017654D" w:rsidRPr="0017654D" w:rsidRDefault="0017654D" w:rsidP="0017654D">
      <w:pPr>
        <w:numPr>
          <w:ilvl w:val="0"/>
          <w:numId w:val="5"/>
        </w:numPr>
        <w:spacing w:after="120" w:line="276" w:lineRule="auto"/>
        <w:ind w:left="357" w:hanging="357"/>
        <w:jc w:val="both"/>
        <w:rPr>
          <w:rFonts w:ascii="Calibri" w:hAnsi="Calibri" w:cs="Arial"/>
          <w:sz w:val="20"/>
          <w:szCs w:val="20"/>
        </w:rPr>
      </w:pPr>
      <w:r w:rsidRPr="0017654D">
        <w:rPr>
          <w:rFonts w:ascii="Calibri" w:hAnsi="Calibri" w:cs="Arial"/>
          <w:sz w:val="20"/>
          <w:szCs w:val="20"/>
        </w:rPr>
        <w:lastRenderedPageBreak/>
        <w:t>Si possiede per i processi di produzione, vendita e manutenzione relativo a soluzioni similari, di documentazione e certificazione specifica (per es. certificati ISO 9001), anche al fine di assicurare la gestione dell’intero ciclo di vita del sistema attraverso precisi standard, processi di configurazione e di manutenzione? Se sì, referenziare gli estremi della certificazione.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7654D" w:rsidRPr="00D328DB" w:rsidTr="00321957">
        <w:trPr>
          <w:trHeight w:val="1824"/>
        </w:trPr>
        <w:tc>
          <w:tcPr>
            <w:tcW w:w="8494" w:type="dxa"/>
            <w:shd w:val="clear" w:color="auto" w:fill="F2F2F2" w:themeFill="background1" w:themeFillShade="F2"/>
          </w:tcPr>
          <w:p w:rsidR="0017654D" w:rsidRPr="00D328DB" w:rsidRDefault="0017654D" w:rsidP="00321957">
            <w:pPr>
              <w:ind w:left="284"/>
              <w:jc w:val="both"/>
              <w:rPr>
                <w:rFonts w:asciiTheme="minorHAnsi" w:hAnsiTheme="minorHAnsi" w:cstheme="minorHAnsi"/>
                <w:bCs/>
                <w:sz w:val="20"/>
                <w:szCs w:val="20"/>
              </w:rPr>
            </w:pPr>
          </w:p>
        </w:tc>
      </w:tr>
    </w:tbl>
    <w:p w:rsidR="0017654D" w:rsidRPr="00F146F0" w:rsidRDefault="0017654D" w:rsidP="0017654D">
      <w:pPr>
        <w:spacing w:after="120" w:line="276" w:lineRule="auto"/>
        <w:ind w:left="360"/>
        <w:jc w:val="both"/>
        <w:rPr>
          <w:rFonts w:asciiTheme="minorHAnsi" w:hAnsiTheme="minorHAnsi" w:cstheme="minorHAnsi"/>
          <w:bCs/>
          <w:sz w:val="20"/>
          <w:szCs w:val="20"/>
        </w:rPr>
      </w:pPr>
    </w:p>
    <w:p w:rsidR="00DC69C7" w:rsidRDefault="00522FB0" w:rsidP="000D1487">
      <w:pPr>
        <w:pStyle w:val="Paragrafoelenco"/>
        <w:numPr>
          <w:ilvl w:val="0"/>
          <w:numId w:val="5"/>
        </w:numPr>
        <w:spacing w:line="276" w:lineRule="auto"/>
        <w:ind w:left="357" w:hanging="357"/>
        <w:jc w:val="both"/>
        <w:rPr>
          <w:rFonts w:ascii="Calibri" w:hAnsi="Calibri" w:cs="Arial"/>
          <w:sz w:val="20"/>
          <w:szCs w:val="20"/>
        </w:rPr>
      </w:pPr>
      <w:r>
        <w:rPr>
          <w:rFonts w:ascii="Calibri" w:hAnsi="Calibri" w:cs="Arial"/>
          <w:sz w:val="20"/>
          <w:szCs w:val="20"/>
        </w:rPr>
        <w:t xml:space="preserve">Si chiede di evidenziare il contenuto innovativo della Vostra offerta in merito alla merceologia oggetto di indagine. Vi invitiamo ad indicare la presenza di nuovi prodotti o nuove soluzioni o nuovi servizi disponibili per eseguire le prestazioni oggetto dell’iniziativa con alto contenuto innovativo e forte impatto in termini di efficacia ed efficienza della soluzione proposta, di vantaggio o riduzione di impatti ambientali o sociali rivolti ai propri dipendenti, ai clienti o alla collettività.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trPr>
          <w:trHeight w:val="1106"/>
        </w:trPr>
        <w:tc>
          <w:tcPr>
            <w:tcW w:w="8494" w:type="dxa"/>
            <w:shd w:val="clear" w:color="auto" w:fill="F2F2F2" w:themeFill="background1" w:themeFillShade="F2"/>
          </w:tcPr>
          <w:p w:rsidR="00DC69C7" w:rsidRDefault="00DC69C7">
            <w:pPr>
              <w:jc w:val="both"/>
              <w:rPr>
                <w:rFonts w:asciiTheme="minorHAnsi" w:hAnsiTheme="minorHAnsi" w:cs="Arial"/>
                <w:bCs/>
                <w:sz w:val="20"/>
                <w:szCs w:val="20"/>
              </w:rPr>
            </w:pPr>
          </w:p>
        </w:tc>
      </w:tr>
    </w:tbl>
    <w:p w:rsidR="00DC69C7" w:rsidRPr="0017654D" w:rsidRDefault="00DC69C7" w:rsidP="0017654D">
      <w:pPr>
        <w:spacing w:after="120" w:line="276" w:lineRule="auto"/>
        <w:ind w:left="360"/>
        <w:jc w:val="both"/>
        <w:rPr>
          <w:rFonts w:asciiTheme="minorHAnsi" w:hAnsiTheme="minorHAnsi" w:cstheme="minorHAnsi"/>
          <w:bCs/>
          <w:sz w:val="20"/>
          <w:szCs w:val="20"/>
        </w:rPr>
      </w:pPr>
    </w:p>
    <w:p w:rsidR="00DC69C7" w:rsidRDefault="00522FB0" w:rsidP="000D1487">
      <w:pPr>
        <w:pStyle w:val="Paragrafoelenco"/>
        <w:numPr>
          <w:ilvl w:val="0"/>
          <w:numId w:val="5"/>
        </w:numPr>
        <w:spacing w:line="276" w:lineRule="auto"/>
        <w:ind w:left="357" w:hanging="357"/>
        <w:jc w:val="both"/>
        <w:rPr>
          <w:rFonts w:ascii="Calibri" w:hAnsi="Calibri" w:cs="Arial"/>
          <w:sz w:val="20"/>
          <w:szCs w:val="20"/>
        </w:rPr>
      </w:pPr>
      <w:r>
        <w:rPr>
          <w:rFonts w:ascii="Calibri" w:hAnsi="Calibri" w:cs="Arial"/>
          <w:sz w:val="20"/>
          <w:szCs w:val="20"/>
        </w:rPr>
        <w:t>Descrivere le soluzioni e/o politiche aziendali adottate dall’Azienda per ridurre l’impatto ambientale in termini di dematerializzazione delle risorse (inclusa l’energia), riduzione o eliminazione delle sostanze pericolose, riduzione dei rifiuti in un’ottica di ciclo di vita.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trPr>
          <w:trHeight w:val="1824"/>
        </w:trPr>
        <w:tc>
          <w:tcPr>
            <w:tcW w:w="8494" w:type="dxa"/>
            <w:shd w:val="clear" w:color="auto" w:fill="F2F2F2" w:themeFill="background1" w:themeFillShade="F2"/>
          </w:tcPr>
          <w:p w:rsidR="00DC69C7" w:rsidRDefault="00DC69C7">
            <w:pPr>
              <w:ind w:left="284"/>
              <w:jc w:val="both"/>
              <w:rPr>
                <w:rFonts w:asciiTheme="minorHAnsi" w:hAnsiTheme="minorHAnsi" w:cs="Arial"/>
                <w:bCs/>
                <w:sz w:val="20"/>
                <w:szCs w:val="20"/>
              </w:rPr>
            </w:pPr>
          </w:p>
        </w:tc>
      </w:tr>
    </w:tbl>
    <w:p w:rsidR="000D1487" w:rsidRPr="000D1487" w:rsidRDefault="000D1487" w:rsidP="000D1487">
      <w:pPr>
        <w:spacing w:line="360" w:lineRule="auto"/>
        <w:ind w:left="-76"/>
        <w:jc w:val="both"/>
        <w:rPr>
          <w:rFonts w:ascii="Calibri" w:hAnsi="Calibri" w:cs="Calibri"/>
          <w:i/>
          <w:color w:val="000000"/>
          <w:sz w:val="20"/>
          <w:lang w:val="x-none"/>
        </w:rPr>
      </w:pPr>
    </w:p>
    <w:p w:rsidR="00DC69C7" w:rsidRDefault="00522FB0" w:rsidP="000D1487">
      <w:pPr>
        <w:pStyle w:val="Paragrafoelenco"/>
        <w:numPr>
          <w:ilvl w:val="0"/>
          <w:numId w:val="5"/>
        </w:numPr>
        <w:spacing w:line="276" w:lineRule="auto"/>
        <w:ind w:left="357" w:hanging="357"/>
        <w:jc w:val="both"/>
        <w:rPr>
          <w:rFonts w:ascii="Calibri" w:hAnsi="Calibri" w:cs="Arial"/>
          <w:sz w:val="20"/>
          <w:szCs w:val="20"/>
        </w:rPr>
      </w:pPr>
      <w:r>
        <w:rPr>
          <w:rFonts w:ascii="Calibri" w:hAnsi="Calibri" w:cs="Arial"/>
          <w:sz w:val="20"/>
          <w:szCs w:val="20"/>
        </w:rPr>
        <w:t>Ove possibile, descrivere le politiche dell’Azienda in termini di benefici per i propri dipendenti, per i clienti e la collettività, anche in termini di inclusione sociale</w:t>
      </w:r>
      <w:r w:rsidRPr="000D1487">
        <w:rPr>
          <w:rFonts w:ascii="Calibri" w:hAnsi="Calibri" w:cs="Arial"/>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trPr>
          <w:trHeight w:val="1824"/>
        </w:trPr>
        <w:tc>
          <w:tcPr>
            <w:tcW w:w="8494" w:type="dxa"/>
            <w:shd w:val="clear" w:color="auto" w:fill="F2F2F2" w:themeFill="background1" w:themeFillShade="F2"/>
          </w:tcPr>
          <w:p w:rsidR="00DC69C7" w:rsidRDefault="00DC69C7">
            <w:pPr>
              <w:ind w:left="284"/>
              <w:jc w:val="both"/>
              <w:rPr>
                <w:rFonts w:asciiTheme="minorHAnsi" w:hAnsiTheme="minorHAnsi" w:cs="Arial"/>
                <w:bCs/>
                <w:sz w:val="20"/>
                <w:szCs w:val="20"/>
              </w:rPr>
            </w:pPr>
          </w:p>
        </w:tc>
      </w:tr>
    </w:tbl>
    <w:p w:rsidR="0017654D" w:rsidRPr="00D328DB" w:rsidRDefault="0017654D" w:rsidP="0017654D">
      <w:pPr>
        <w:rPr>
          <w:rFonts w:asciiTheme="minorHAnsi" w:hAnsiTheme="minorHAnsi" w:cstheme="minorHAnsi"/>
          <w:bCs/>
          <w:sz w:val="20"/>
          <w:szCs w:val="20"/>
        </w:rPr>
      </w:pPr>
    </w:p>
    <w:p w:rsidR="0017654D" w:rsidRPr="0017654D" w:rsidRDefault="0017654D" w:rsidP="0017654D">
      <w:pPr>
        <w:pStyle w:val="Paragrafoelenco"/>
        <w:numPr>
          <w:ilvl w:val="0"/>
          <w:numId w:val="5"/>
        </w:numPr>
        <w:spacing w:line="276" w:lineRule="auto"/>
        <w:ind w:left="357" w:hanging="357"/>
        <w:jc w:val="both"/>
        <w:rPr>
          <w:rFonts w:ascii="Calibri" w:hAnsi="Calibri" w:cs="Arial"/>
          <w:sz w:val="20"/>
          <w:szCs w:val="20"/>
        </w:rPr>
      </w:pPr>
      <w:r w:rsidRPr="0017654D">
        <w:rPr>
          <w:rFonts w:ascii="Calibri" w:hAnsi="Calibri" w:cs="Arial"/>
          <w:sz w:val="20"/>
          <w:szCs w:val="20"/>
        </w:rPr>
        <w:t xml:space="preserve">Indicare il proprio CCNL (con codice univoco) </w:t>
      </w:r>
      <w:r>
        <w:rPr>
          <w:rFonts w:ascii="Calibri" w:hAnsi="Calibri" w:cs="Arial"/>
          <w:sz w:val="20"/>
          <w:szCs w:val="20"/>
        </w:rPr>
        <w:t>e il proprio codice ATECO</w:t>
      </w:r>
      <w:r w:rsidRPr="0017654D">
        <w:rPr>
          <w:rFonts w:ascii="Calibri" w:hAnsi="Calibri" w:cs="Arial"/>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7654D" w:rsidRPr="00D328DB" w:rsidTr="00321957">
        <w:trPr>
          <w:trHeight w:val="1824"/>
        </w:trPr>
        <w:tc>
          <w:tcPr>
            <w:tcW w:w="8494" w:type="dxa"/>
            <w:shd w:val="clear" w:color="auto" w:fill="F2F2F2" w:themeFill="background1" w:themeFillShade="F2"/>
          </w:tcPr>
          <w:p w:rsidR="0017654D" w:rsidRPr="00D328DB" w:rsidRDefault="0017654D" w:rsidP="00321957">
            <w:pPr>
              <w:ind w:left="284"/>
              <w:jc w:val="both"/>
              <w:rPr>
                <w:rFonts w:asciiTheme="minorHAnsi" w:hAnsiTheme="minorHAnsi" w:cstheme="minorHAnsi"/>
                <w:bCs/>
                <w:sz w:val="20"/>
                <w:szCs w:val="20"/>
              </w:rPr>
            </w:pPr>
          </w:p>
        </w:tc>
      </w:tr>
    </w:tbl>
    <w:p w:rsidR="0017654D" w:rsidRPr="00D328DB" w:rsidRDefault="0017654D" w:rsidP="0017654D">
      <w:pPr>
        <w:pStyle w:val="Paragrafoelenco"/>
        <w:spacing w:line="276" w:lineRule="auto"/>
        <w:ind w:left="360"/>
        <w:jc w:val="both"/>
        <w:rPr>
          <w:rFonts w:asciiTheme="minorHAnsi" w:hAnsiTheme="minorHAnsi" w:cstheme="minorHAnsi"/>
          <w:bCs/>
          <w:sz w:val="20"/>
          <w:szCs w:val="20"/>
        </w:rPr>
      </w:pPr>
    </w:p>
    <w:p w:rsidR="0017654D" w:rsidRPr="00D328DB" w:rsidRDefault="0017654D" w:rsidP="0017654D">
      <w:pPr>
        <w:pStyle w:val="Paragrafoelenco"/>
        <w:spacing w:line="276" w:lineRule="auto"/>
        <w:ind w:left="360"/>
        <w:jc w:val="both"/>
        <w:rPr>
          <w:rFonts w:asciiTheme="minorHAnsi" w:hAnsiTheme="minorHAnsi" w:cstheme="minorHAnsi"/>
          <w:bCs/>
          <w:sz w:val="20"/>
          <w:szCs w:val="20"/>
        </w:rPr>
      </w:pPr>
    </w:p>
    <w:p w:rsidR="0017654D" w:rsidRPr="00D328DB" w:rsidRDefault="0017654D" w:rsidP="0017654D">
      <w:pPr>
        <w:spacing w:line="276" w:lineRule="auto"/>
        <w:jc w:val="both"/>
        <w:rPr>
          <w:rFonts w:asciiTheme="minorHAnsi" w:hAnsiTheme="minorHAnsi" w:cstheme="minorHAnsi"/>
          <w:bCs/>
          <w:sz w:val="20"/>
          <w:szCs w:val="20"/>
        </w:rPr>
      </w:pPr>
      <w:r w:rsidRPr="00D328DB">
        <w:rPr>
          <w:rFonts w:asciiTheme="minorHAnsi" w:hAnsiTheme="minorHAnsi" w:cstheme="minorHAnsi"/>
          <w:bCs/>
          <w:sz w:val="20"/>
          <w:szCs w:val="20"/>
        </w:rPr>
        <w:t>Con la sottoscrizione del Documento di Consultazione del mercato, l’interessato acconsente espressamente al trattamento dei propri Dati personali più sopra forniti.</w:t>
      </w:r>
    </w:p>
    <w:p w:rsidR="00DC69C7" w:rsidRDefault="00DC69C7">
      <w:pPr>
        <w:ind w:left="284"/>
        <w:jc w:val="both"/>
        <w:rPr>
          <w:rFonts w:ascii="Trebuchet MS" w:hAnsi="Trebuchet MS" w:cs="Arial"/>
          <w:i/>
          <w:color w:val="0000FF"/>
          <w:sz w:val="20"/>
          <w:szCs w:val="20"/>
        </w:rPr>
      </w:pPr>
    </w:p>
    <w:p w:rsidR="00DC69C7" w:rsidRDefault="00DC69C7">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DC69C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C69C7" w:rsidRDefault="00522FB0">
            <w:pPr>
              <w:ind w:left="284"/>
              <w:jc w:val="center"/>
              <w:rPr>
                <w:rFonts w:ascii="Trebuchet MS" w:hAnsi="Trebuchet MS"/>
                <w:b/>
                <w:sz w:val="22"/>
                <w:szCs w:val="22"/>
              </w:rPr>
            </w:pPr>
            <w:r>
              <w:rPr>
                <w:rFonts w:asciiTheme="minorHAnsi" w:hAnsiTheme="minorHAnsi" w:cs="Arial"/>
                <w:b/>
                <w:bCs/>
                <w:sz w:val="20"/>
                <w:szCs w:val="20"/>
              </w:rPr>
              <w:t>Firma operatore economico</w:t>
            </w:r>
          </w:p>
        </w:tc>
      </w:tr>
      <w:tr w:rsidR="00DC69C7">
        <w:tc>
          <w:tcPr>
            <w:tcW w:w="2822" w:type="dxa"/>
            <w:tcBorders>
              <w:top w:val="single" w:sz="4" w:space="0" w:color="FFFFFF" w:themeColor="background1"/>
            </w:tcBorders>
            <w:shd w:val="clear" w:color="auto" w:fill="auto"/>
          </w:tcPr>
          <w:p w:rsidR="00DC69C7" w:rsidRDefault="00522FB0">
            <w:pPr>
              <w:ind w:left="284"/>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DC69C7">
        <w:trPr>
          <w:trHeight w:val="413"/>
        </w:trPr>
        <w:tc>
          <w:tcPr>
            <w:tcW w:w="2822" w:type="dxa"/>
            <w:shd w:val="clear" w:color="auto" w:fill="auto"/>
          </w:tcPr>
          <w:p w:rsidR="00DC69C7" w:rsidRDefault="00DC69C7">
            <w:pPr>
              <w:ind w:left="284"/>
              <w:jc w:val="both"/>
              <w:rPr>
                <w:rFonts w:ascii="Trebuchet MS" w:hAnsi="Trebuchet MS" w:cs="Arial"/>
                <w:bCs/>
                <w:i/>
                <w:sz w:val="20"/>
                <w:szCs w:val="20"/>
                <w:highlight w:val="yellow"/>
              </w:rPr>
            </w:pPr>
          </w:p>
          <w:p w:rsidR="00DC69C7" w:rsidRDefault="00DC69C7">
            <w:pPr>
              <w:ind w:left="284"/>
              <w:jc w:val="both"/>
              <w:rPr>
                <w:rFonts w:ascii="Trebuchet MS" w:hAnsi="Trebuchet MS" w:cs="Arial"/>
                <w:bCs/>
                <w:i/>
                <w:sz w:val="20"/>
                <w:szCs w:val="20"/>
                <w:highlight w:val="yellow"/>
              </w:rPr>
            </w:pPr>
          </w:p>
          <w:p w:rsidR="00DC69C7" w:rsidRDefault="00522FB0">
            <w:pPr>
              <w:ind w:left="284"/>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rsidR="00DC69C7" w:rsidRDefault="00DC69C7">
      <w:pPr>
        <w:jc w:val="both"/>
        <w:rPr>
          <w:rFonts w:ascii="Calibri" w:hAnsi="Calibri"/>
          <w:sz w:val="20"/>
          <w:szCs w:val="20"/>
        </w:rPr>
      </w:pPr>
    </w:p>
    <w:sectPr w:rsidR="00DC69C7">
      <w:headerReference w:type="even" r:id="rId11"/>
      <w:headerReference w:type="default" r:id="rId12"/>
      <w:footerReference w:type="even" r:id="rId13"/>
      <w:footerReference w:type="default" r:id="rId14"/>
      <w:headerReference w:type="first" r:id="rId15"/>
      <w:footerReference w:type="first" r:id="rId16"/>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838" w:rsidRDefault="002E1838">
      <w:r>
        <w:separator/>
      </w:r>
    </w:p>
  </w:endnote>
  <w:endnote w:type="continuationSeparator" w:id="0">
    <w:p w:rsidR="002E1838" w:rsidRDefault="002E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C7" w:rsidRDefault="00522FB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DC69C7" w:rsidRDefault="00DC69C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C7" w:rsidRPr="00E374EF" w:rsidRDefault="00522FB0">
    <w:pPr>
      <w:pStyle w:val="Pidipagina"/>
      <w:pBdr>
        <w:top w:val="single" w:sz="4" w:space="1" w:color="auto"/>
      </w:pBdr>
      <w:rPr>
        <w:rFonts w:asciiTheme="minorHAnsi" w:hAnsiTheme="minorHAnsi"/>
        <w:iCs/>
        <w:color w:val="808080" w:themeColor="background1" w:themeShade="80"/>
        <w:sz w:val="16"/>
        <w:szCs w:val="16"/>
      </w:rPr>
    </w:pPr>
    <w:r w:rsidRPr="00E374EF">
      <w:rPr>
        <w:rFonts w:asciiTheme="minorHAnsi" w:hAnsiTheme="minorHAnsi"/>
        <w:iCs/>
        <w:noProof/>
        <w:color w:val="808080" w:themeColor="background1" w:themeShade="80"/>
        <w:sz w:val="16"/>
        <w:szCs w:val="16"/>
      </w:rPr>
      <mc:AlternateContent>
        <mc:Choice Requires="wps">
          <w:drawing>
            <wp:anchor distT="0" distB="0" distL="114300" distR="114300" simplePos="0" relativeHeight="251661312" behindDoc="0" locked="0" layoutInCell="1" allowOverlap="1">
              <wp:simplePos x="0" y="0"/>
              <wp:positionH relativeFrom="column">
                <wp:posOffset>4709160</wp:posOffset>
              </wp:positionH>
              <wp:positionV relativeFrom="paragraph">
                <wp:posOffset>22860</wp:posOffset>
              </wp:positionV>
              <wp:extent cx="693420" cy="27432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DC69C7" w:rsidRDefault="00522FB0">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7C51E3">
                            <w:rPr>
                              <w:rFonts w:ascii="Calibri" w:hAnsi="Calibri"/>
                              <w:iCs/>
                              <w:noProof/>
                              <w:sz w:val="16"/>
                              <w:szCs w:val="16"/>
                            </w:rPr>
                            <w:t>4</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7C51E3">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w:t>
                          </w:r>
                        </w:p>
                        <w:p w:rsidR="00DC69C7" w:rsidRDefault="00DC69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margin-left:370.8pt;margin-top:1.8pt;width:54.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" stroked="f">
              <v:textbox>
                <w:txbxContent>
                  <w:p w:rsidR="00DC69C7" w:rsidRDefault="00522FB0">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7C51E3">
                      <w:rPr>
                        <w:rFonts w:ascii="Calibri" w:hAnsi="Calibri"/>
                        <w:iCs/>
                        <w:noProof/>
                        <w:sz w:val="16"/>
                        <w:szCs w:val="16"/>
                      </w:rPr>
                      <w:t>4</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7C51E3">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w:t>
                    </w:r>
                  </w:p>
                  <w:p w:rsidR="00DC69C7" w:rsidRDefault="00DC69C7"/>
                </w:txbxContent>
              </v:textbox>
            </v:shape>
          </w:pict>
        </mc:Fallback>
      </mc:AlternateContent>
    </w:r>
    <w:r w:rsidRPr="00E374EF">
      <w:rPr>
        <w:rFonts w:asciiTheme="minorHAnsi" w:hAnsiTheme="minorHAnsi"/>
        <w:iCs/>
        <w:color w:val="808080" w:themeColor="background1" w:themeShade="80"/>
        <w:sz w:val="16"/>
        <w:szCs w:val="16"/>
      </w:rPr>
      <w:t xml:space="preserve">Consultazione di mercato per </w:t>
    </w:r>
    <w:r w:rsidR="00E374EF" w:rsidRPr="00E374EF">
      <w:rPr>
        <w:rFonts w:asciiTheme="minorHAnsi" w:hAnsiTheme="minorHAnsi"/>
        <w:iCs/>
        <w:color w:val="808080" w:themeColor="background1" w:themeShade="80"/>
        <w:sz w:val="16"/>
        <w:szCs w:val="16"/>
      </w:rPr>
      <w:t>Firme Remote, DVO e Marche Temporali per SOGEI – ID 2764</w:t>
    </w:r>
  </w:p>
  <w:p w:rsidR="00DC69C7" w:rsidRDefault="00522FB0">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Ver. 1.</w:t>
    </w:r>
    <w:r w:rsidR="00001077">
      <w:rPr>
        <w:rFonts w:asciiTheme="minorHAnsi" w:hAnsiTheme="minorHAnsi"/>
        <w:iCs/>
        <w:color w:val="808080" w:themeColor="background1" w:themeShade="80"/>
        <w:sz w:val="16"/>
        <w:szCs w:val="16"/>
      </w:rPr>
      <w:t>1</w:t>
    </w:r>
    <w:r>
      <w:rPr>
        <w:rFonts w:asciiTheme="minorHAnsi" w:hAnsiTheme="minorHAnsi"/>
        <w:iCs/>
        <w:color w:val="808080" w:themeColor="background1" w:themeShade="80"/>
        <w:sz w:val="16"/>
        <w:szCs w:val="16"/>
      </w:rPr>
      <w:t xml:space="preserve"> - Data Aggiornamento: </w:t>
    </w:r>
    <w:r w:rsidR="00001077">
      <w:rPr>
        <w:rFonts w:asciiTheme="minorHAnsi" w:hAnsiTheme="minorHAnsi"/>
        <w:iCs/>
        <w:color w:val="808080" w:themeColor="background1" w:themeShade="80"/>
        <w:sz w:val="16"/>
        <w:szCs w:val="16"/>
      </w:rPr>
      <w:t>29</w:t>
    </w:r>
    <w:r>
      <w:rPr>
        <w:rFonts w:asciiTheme="minorHAnsi" w:hAnsiTheme="minorHAnsi"/>
        <w:iCs/>
        <w:color w:val="808080" w:themeColor="background1" w:themeShade="80"/>
        <w:sz w:val="16"/>
        <w:szCs w:val="16"/>
      </w:rPr>
      <w:t>/0</w:t>
    </w:r>
    <w:r w:rsidR="00001077">
      <w:rPr>
        <w:rFonts w:asciiTheme="minorHAnsi" w:hAnsiTheme="minorHAnsi"/>
        <w:iCs/>
        <w:color w:val="808080" w:themeColor="background1" w:themeShade="80"/>
        <w:sz w:val="16"/>
        <w:szCs w:val="16"/>
      </w:rPr>
      <w:t>3</w:t>
    </w:r>
    <w:r>
      <w:rPr>
        <w:rFonts w:asciiTheme="minorHAnsi" w:hAnsiTheme="minorHAnsi"/>
        <w:iCs/>
        <w:color w:val="808080" w:themeColor="background1" w:themeShade="80"/>
        <w:sz w:val="16"/>
        <w:szCs w:val="16"/>
      </w:rPr>
      <w:t>/20</w:t>
    </w:r>
    <w:r w:rsidR="00001077">
      <w:rPr>
        <w:rFonts w:asciiTheme="minorHAnsi" w:hAnsiTheme="minorHAnsi"/>
        <w:iCs/>
        <w:color w:val="808080" w:themeColor="background1" w:themeShade="80"/>
        <w:sz w:val="16"/>
        <w:szCs w:val="16"/>
      </w:rPr>
      <w:t>21</w:t>
    </w:r>
  </w:p>
  <w:p w:rsidR="00DC69C7" w:rsidRDefault="00522FB0">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Classificazione documento: Consip Public</w:t>
    </w:r>
  </w:p>
  <w:p w:rsidR="00DC69C7" w:rsidRDefault="00522FB0">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Codice documento: SGQ1_MODU_000191_00</w:t>
    </w:r>
  </w:p>
  <w:p w:rsidR="00DC69C7" w:rsidRDefault="00DC69C7">
    <w:pPr>
      <w:pStyle w:val="Pidipagina"/>
      <w:ind w:right="360"/>
      <w:jc w:val="both"/>
      <w:rPr>
        <w:rFonts w:ascii="Calibri" w:hAnsi="Calibri" w:cs="Arial"/>
        <w:sz w:val="16"/>
        <w:szCs w:val="16"/>
      </w:rPr>
    </w:pPr>
  </w:p>
  <w:p w:rsidR="00DC69C7" w:rsidRDefault="00522FB0">
    <w:pPr>
      <w:pStyle w:val="Pidipagina"/>
      <w:ind w:right="360"/>
      <w:jc w:val="both"/>
      <w:rPr>
        <w:sz w:val="16"/>
        <w:szCs w:val="16"/>
      </w:rPr>
    </w:pPr>
    <w:r>
      <w:rPr>
        <w:rFonts w:ascii="Trebuchet MS" w:hAnsi="Trebuchet MS"/>
        <w:sz w:val="16"/>
        <w:szCs w:val="16"/>
      </w:rPr>
      <w:tab/>
    </w:r>
    <w:r>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C7" w:rsidRDefault="00522FB0">
    <w:pPr>
      <w:pStyle w:val="Pidipagina"/>
      <w:pBdr>
        <w:top w:val="single" w:sz="4" w:space="1" w:color="auto"/>
      </w:pBdr>
      <w:spacing w:line="276" w:lineRule="auto"/>
      <w:rPr>
        <w:rFonts w:ascii="Calibri" w:hAnsi="Calibri"/>
        <w:b/>
        <w:color w:val="808080"/>
        <w:sz w:val="16"/>
        <w:szCs w:val="16"/>
      </w:rPr>
    </w:pPr>
    <w:r>
      <w:rPr>
        <w:rFonts w:ascii="Calibri" w:hAnsi="Calibri"/>
        <w:b/>
        <w:color w:val="808080"/>
        <w:sz w:val="16"/>
        <w:szCs w:val="16"/>
      </w:rPr>
      <w:t>Consip S.p.A. a socio unico</w:t>
    </w:r>
  </w:p>
  <w:p w:rsidR="00DC69C7" w:rsidRDefault="00522FB0">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DC69C7" w:rsidRDefault="00522FB0">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DC69C7" w:rsidRDefault="00522FB0">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DC69C7" w:rsidRDefault="00522FB0">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838" w:rsidRDefault="002E1838">
      <w:r>
        <w:separator/>
      </w:r>
    </w:p>
  </w:footnote>
  <w:footnote w:type="continuationSeparator" w:id="0">
    <w:p w:rsidR="002E1838" w:rsidRDefault="002E1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C7" w:rsidRDefault="00522FB0">
    <w:pPr>
      <w:pStyle w:val="Intestazione"/>
    </w:pPr>
    <w:r>
      <w:rPr>
        <w:noProof/>
      </w:rPr>
      <w:drawing>
        <wp:anchor distT="0" distB="0" distL="114300" distR="114300" simplePos="0" relativeHeight="251654144" behindDoc="1" locked="0" layoutInCell="1" allowOverlap="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C7" w:rsidRDefault="00522FB0">
    <w:pPr>
      <w:pStyle w:val="Intestazione"/>
    </w:pPr>
    <w:r>
      <w:rPr>
        <w:noProof/>
      </w:rPr>
      <w:drawing>
        <wp:anchor distT="0" distB="0" distL="114300" distR="114300" simplePos="0" relativeHeight="251656192" behindDoc="1" locked="0" layoutInCell="1" allowOverlap="1">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C7" w:rsidRDefault="00522FB0">
    <w:pPr>
      <w:pStyle w:val="Intestazione"/>
    </w:pPr>
    <w:r>
      <w:rPr>
        <w:noProof/>
      </w:rPr>
      <w:drawing>
        <wp:anchor distT="0" distB="0" distL="114300" distR="114300" simplePos="0" relativeHeight="251655168" behindDoc="1" locked="0" layoutInCell="1" allowOverlap="1">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315"/>
    <w:multiLevelType w:val="hybridMultilevel"/>
    <w:tmpl w:val="BCBC08EA"/>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24795C94"/>
    <w:multiLevelType w:val="hybridMultilevel"/>
    <w:tmpl w:val="26141E6A"/>
    <w:lvl w:ilvl="0" w:tplc="2462178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0C06BF2"/>
    <w:multiLevelType w:val="hybridMultilevel"/>
    <w:tmpl w:val="15385D5A"/>
    <w:lvl w:ilvl="0" w:tplc="A7D40A0C">
      <w:start w:val="1"/>
      <w:numFmt w:val="decimal"/>
      <w:lvlText w:val="%1."/>
      <w:lvlJc w:val="left"/>
      <w:pPr>
        <w:tabs>
          <w:tab w:val="num" w:pos="360"/>
        </w:tabs>
        <w:ind w:left="360" w:hanging="360"/>
      </w:pPr>
      <w:rPr>
        <w:i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31745F7D"/>
    <w:multiLevelType w:val="hybridMultilevel"/>
    <w:tmpl w:val="1C0E84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AE3252"/>
    <w:multiLevelType w:val="hybridMultilevel"/>
    <w:tmpl w:val="7C962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A44DFC"/>
    <w:multiLevelType w:val="hybridMultilevel"/>
    <w:tmpl w:val="D8F2390A"/>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7" w15:restartNumberingAfterBreak="0">
    <w:nsid w:val="38E43D75"/>
    <w:multiLevelType w:val="hybridMultilevel"/>
    <w:tmpl w:val="C166F340"/>
    <w:lvl w:ilvl="0" w:tplc="2676C0A2">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9"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3"/>
  </w:num>
  <w:num w:numId="6">
    <w:abstractNumId w:val="1"/>
  </w:num>
  <w:num w:numId="7">
    <w:abstractNumId w:val="8"/>
  </w:num>
  <w:num w:numId="8">
    <w:abstractNumId w:val="8"/>
  </w:num>
  <w:num w:numId="9">
    <w:abstractNumId w:val="8"/>
  </w:num>
  <w:num w:numId="10">
    <w:abstractNumId w:val="8"/>
  </w:num>
  <w:num w:numId="11">
    <w:abstractNumId w:val="8"/>
  </w:num>
  <w:num w:numId="12">
    <w:abstractNumId w:val="8"/>
  </w:num>
  <w:num w:numId="13">
    <w:abstractNumId w:val="6"/>
  </w:num>
  <w:num w:numId="14">
    <w:abstractNumId w:val="8"/>
  </w:num>
  <w:num w:numId="15">
    <w:abstractNumId w:val="4"/>
  </w:num>
  <w:num w:numId="16">
    <w:abstractNumId w:val="2"/>
  </w:num>
  <w:num w:numId="17">
    <w:abstractNumId w:val="5"/>
  </w:num>
  <w:num w:numId="18">
    <w:abstractNumId w:val="7"/>
  </w:num>
  <w:num w:numId="1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C7"/>
    <w:rsid w:val="00001077"/>
    <w:rsid w:val="000D1487"/>
    <w:rsid w:val="0017654D"/>
    <w:rsid w:val="001A5D0C"/>
    <w:rsid w:val="002E1838"/>
    <w:rsid w:val="004D0F95"/>
    <w:rsid w:val="004D1741"/>
    <w:rsid w:val="00522FB0"/>
    <w:rsid w:val="006D7DDC"/>
    <w:rsid w:val="006F6294"/>
    <w:rsid w:val="007C51E3"/>
    <w:rsid w:val="007F7194"/>
    <w:rsid w:val="0094136F"/>
    <w:rsid w:val="00C47618"/>
    <w:rsid w:val="00C655FB"/>
    <w:rsid w:val="00CB5990"/>
    <w:rsid w:val="00D056F2"/>
    <w:rsid w:val="00D70A48"/>
    <w:rsid w:val="00D95DB5"/>
    <w:rsid w:val="00DC69C7"/>
    <w:rsid w:val="00E374EF"/>
    <w:rsid w:val="00E74D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EE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pPr>
      <w:jc w:val="both"/>
    </w:p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Rimandocommento">
    <w:name w:val="annotation reference"/>
    <w:rPr>
      <w:sz w:val="16"/>
      <w:szCs w:val="16"/>
    </w:rPr>
  </w:style>
  <w:style w:type="paragraph" w:styleId="Testocommento">
    <w:name w:val="annotation text"/>
    <w:basedOn w:val="Normale"/>
    <w:link w:val="TestocommentoCarattere"/>
    <w:rPr>
      <w:sz w:val="20"/>
      <w:szCs w:val="20"/>
    </w:rPr>
  </w:style>
  <w:style w:type="character" w:customStyle="1" w:styleId="TestocommentoCarattere">
    <w:name w:val="Testo commento Carattere"/>
    <w:basedOn w:val="Carpredefinitoparagrafo"/>
    <w:link w:val="Testocommento"/>
  </w:style>
  <w:style w:type="paragraph" w:styleId="Soggettocommento">
    <w:name w:val="annotation subject"/>
    <w:basedOn w:val="Testocommento"/>
    <w:next w:val="Testocommento"/>
    <w:link w:val="SoggettocommentoCarattere"/>
    <w:rPr>
      <w:b/>
      <w:bCs/>
    </w:rPr>
  </w:style>
  <w:style w:type="character" w:customStyle="1" w:styleId="SoggettocommentoCarattere">
    <w:name w:val="Soggetto commento Carattere"/>
    <w:link w:val="Soggettocommento"/>
    <w:rPr>
      <w:b/>
      <w:bCs/>
    </w:rPr>
  </w:style>
  <w:style w:type="paragraph" w:styleId="Revisione">
    <w:name w:val="Revision"/>
    <w:hidden/>
    <w:uiPriority w:val="99"/>
    <w:semiHidden/>
    <w:rPr>
      <w:sz w:val="24"/>
      <w:szCs w:val="24"/>
    </w:rPr>
  </w:style>
  <w:style w:type="character" w:customStyle="1" w:styleId="Titolo1Carattere">
    <w:name w:val="Titolo 1 Carattere"/>
    <w:link w:val="Titolo1"/>
    <w:rPr>
      <w:rFonts w:ascii="Arial" w:hAnsi="Arial"/>
      <w:b/>
      <w:sz w:val="22"/>
      <w:szCs w:val="24"/>
    </w:rPr>
  </w:style>
  <w:style w:type="paragraph" w:styleId="NormaleWeb">
    <w:name w:val="Normal (Web)"/>
    <w:basedOn w:val="Normale"/>
    <w:uiPriority w:val="99"/>
    <w:unhideWhenUsed/>
    <w:pPr>
      <w:spacing w:before="100" w:beforeAutospacing="1" w:after="100" w:afterAutospacing="1"/>
    </w:pPr>
  </w:style>
  <w:style w:type="paragraph" w:styleId="Paragrafoelenco">
    <w:name w:val="List Paragraph"/>
    <w:basedOn w:val="Normale"/>
    <w:uiPriority w:val="34"/>
    <w:qFormat/>
    <w:pPr>
      <w:ind w:left="720"/>
      <w:contextualSpacing/>
    </w:pPr>
  </w:style>
  <w:style w:type="character" w:customStyle="1" w:styleId="PidipaginaCarattere">
    <w:name w:val="Piè di pagina Carattere"/>
    <w:basedOn w:val="Carpredefinitoparagrafo"/>
    <w:link w:val="Pidipagina"/>
    <w:uiPriority w:val="99"/>
    <w:rPr>
      <w:sz w:val="24"/>
      <w:szCs w:val="24"/>
    </w:rPr>
  </w:style>
  <w:style w:type="paragraph" w:styleId="Titolo">
    <w:name w:val="Title"/>
    <w:basedOn w:val="Normale"/>
    <w:next w:val="Normale"/>
    <w:link w:val="TitoloCarattere"/>
    <w:qFormat/>
    <w:rsid w:val="007F7194"/>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7F719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7B35B-B706-4C89-B3EE-12DE6AE3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2169</Words>
  <Characters>12365</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2023-08-04T08:40:00Z</dcterms:created>
  <dcterms:modified xsi:type="dcterms:W3CDTF">2024-01-25T09:33:00Z</dcterms:modified>
</cp:coreProperties>
</file>