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Default="00763BCA">
      <w:pPr>
        <w:jc w:val="both"/>
        <w:rPr>
          <w:rFonts w:ascii="Trebuchet MS" w:hAnsi="Trebuchet MS"/>
        </w:rPr>
      </w:pPr>
    </w:p>
    <w:p w:rsidR="002910AB" w:rsidRDefault="002910AB">
      <w:pPr>
        <w:jc w:val="both"/>
        <w:rPr>
          <w:rFonts w:ascii="Trebuchet MS" w:hAnsi="Trebuchet MS"/>
        </w:rPr>
      </w:pPr>
    </w:p>
    <w:p w:rsidR="002910AB" w:rsidRPr="008C4BCF" w:rsidRDefault="002910AB">
      <w:pPr>
        <w:jc w:val="both"/>
        <w:rPr>
          <w:rFonts w:ascii="Trebuchet MS" w:hAnsi="Trebuchet MS"/>
        </w:rPr>
      </w:pPr>
    </w:p>
    <w:p w:rsidR="00161E38" w:rsidRPr="00B71DB4" w:rsidRDefault="00EE6B8E" w:rsidP="00EE6B8E">
      <w:pPr>
        <w:jc w:val="both"/>
        <w:rPr>
          <w:rFonts w:ascii="Calibri" w:hAnsi="Calibri" w:cs="Arial"/>
          <w:i/>
        </w:rPr>
      </w:pPr>
      <w:r w:rsidRPr="00EE6B8E">
        <w:rPr>
          <w:rFonts w:ascii="Calibri" w:hAnsi="Calibri" w:cs="Arial"/>
          <w:b/>
          <w:sz w:val="28"/>
          <w:szCs w:val="28"/>
        </w:rPr>
        <w:t>Consultazione di mer</w:t>
      </w:r>
      <w:bookmarkStart w:id="0" w:name="_GoBack"/>
      <w:bookmarkEnd w:id="0"/>
      <w:r w:rsidRPr="00EE6B8E">
        <w:rPr>
          <w:rFonts w:ascii="Calibri" w:hAnsi="Calibri" w:cs="Arial"/>
          <w:b/>
          <w:sz w:val="28"/>
          <w:szCs w:val="28"/>
        </w:rPr>
        <w:t xml:space="preserve">cato </w:t>
      </w:r>
      <w:r>
        <w:rPr>
          <w:rFonts w:ascii="Calibri" w:hAnsi="Calibri" w:cs="Arial"/>
          <w:b/>
          <w:sz w:val="28"/>
          <w:szCs w:val="28"/>
        </w:rPr>
        <w:t>finalizzata all</w:t>
      </w:r>
      <w:r w:rsidRPr="00EE6B8E">
        <w:rPr>
          <w:rFonts w:ascii="Calibri" w:hAnsi="Calibri" w:cs="Arial"/>
          <w:b/>
          <w:sz w:val="28"/>
          <w:szCs w:val="28"/>
        </w:rPr>
        <w:t xml:space="preserve">’acquisizione di </w:t>
      </w:r>
      <w:r>
        <w:rPr>
          <w:rFonts w:ascii="Calibri" w:hAnsi="Calibri" w:cs="Arial"/>
          <w:b/>
          <w:sz w:val="28"/>
          <w:szCs w:val="28"/>
        </w:rPr>
        <w:t xml:space="preserve">una soluzione </w:t>
      </w:r>
      <w:r w:rsidR="00C3782D">
        <w:rPr>
          <w:rFonts w:ascii="Calibri" w:hAnsi="Calibri" w:cs="Arial"/>
          <w:b/>
          <w:sz w:val="28"/>
          <w:szCs w:val="28"/>
        </w:rPr>
        <w:t xml:space="preserve">software </w:t>
      </w:r>
      <w:r w:rsidR="00156CA2">
        <w:rPr>
          <w:rFonts w:ascii="Calibri" w:hAnsi="Calibri" w:cs="Arial"/>
          <w:b/>
          <w:sz w:val="28"/>
          <w:szCs w:val="28"/>
        </w:rPr>
        <w:t xml:space="preserve">di </w:t>
      </w:r>
      <w:r w:rsidR="002F45E4">
        <w:rPr>
          <w:rFonts w:ascii="Calibri" w:hAnsi="Calibri" w:cs="Arial"/>
          <w:b/>
          <w:sz w:val="28"/>
          <w:szCs w:val="28"/>
        </w:rPr>
        <w:t xml:space="preserve">Enterprise Architecture </w:t>
      </w:r>
      <w:r w:rsidR="00C3782D">
        <w:rPr>
          <w:rFonts w:ascii="Calibri" w:hAnsi="Calibri" w:cs="Arial"/>
          <w:b/>
          <w:sz w:val="28"/>
          <w:szCs w:val="28"/>
        </w:rPr>
        <w:t>e servizi connessi</w:t>
      </w:r>
      <w:r w:rsidR="00156CA2">
        <w:rPr>
          <w:rFonts w:ascii="Calibri" w:hAnsi="Calibri" w:cs="Arial"/>
          <w:b/>
          <w:sz w:val="28"/>
          <w:szCs w:val="28"/>
        </w:rPr>
        <w:t xml:space="preserve"> </w:t>
      </w: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pStyle w:val="Titolo4"/>
        <w:jc w:val="left"/>
        <w:rPr>
          <w:rFonts w:ascii="Calibri" w:hAnsi="Calibri" w:cs="Arial"/>
        </w:rPr>
      </w:pPr>
    </w:p>
    <w:p w:rsidR="00161E38" w:rsidRPr="00B71DB4" w:rsidRDefault="00161E38" w:rsidP="00161E38">
      <w:pPr>
        <w:pStyle w:val="Titolo4"/>
        <w:jc w:val="left"/>
        <w:rPr>
          <w:rFonts w:ascii="Calibri" w:hAnsi="Calibri"/>
        </w:rPr>
      </w:pPr>
      <w:r w:rsidRPr="00B71DB4">
        <w:rPr>
          <w:rFonts w:ascii="Calibri" w:hAnsi="Calibri" w:cs="Arial"/>
        </w:rPr>
        <w:t>Documento di Consultazione del Mercato</w:t>
      </w:r>
    </w:p>
    <w:p w:rsidR="00161E38" w:rsidRPr="00B71DB4" w:rsidRDefault="00161E38" w:rsidP="00161E38">
      <w:pPr>
        <w:jc w:val="both"/>
        <w:rPr>
          <w:rFonts w:ascii="Calibri" w:hAnsi="Calibri"/>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r w:rsidRPr="00571C9D">
        <w:rPr>
          <w:rFonts w:ascii="Calibri" w:hAnsi="Calibri" w:cs="Arial"/>
          <w:sz w:val="20"/>
          <w:szCs w:val="20"/>
        </w:rPr>
        <w:t xml:space="preserve">Consip </w:t>
      </w:r>
      <w:proofErr w:type="spellStart"/>
      <w:r w:rsidRPr="00571C9D">
        <w:rPr>
          <w:rFonts w:ascii="Calibri" w:hAnsi="Calibri" w:cs="Arial"/>
          <w:sz w:val="20"/>
          <w:szCs w:val="20"/>
        </w:rPr>
        <w:t>S.p.A</w:t>
      </w:r>
      <w:proofErr w:type="spellEnd"/>
      <w:r w:rsidRPr="00571C9D">
        <w:rPr>
          <w:rFonts w:ascii="Calibri" w:hAnsi="Calibri" w:cs="Arial"/>
          <w:sz w:val="20"/>
          <w:szCs w:val="20"/>
        </w:rPr>
        <w:t xml:space="preserve"> Via Isonzo 19/E</w:t>
      </w:r>
    </w:p>
    <w:p w:rsidR="00161E38" w:rsidRPr="00571C9D" w:rsidRDefault="00161E38" w:rsidP="00161E38">
      <w:pPr>
        <w:pStyle w:val="Titolo4"/>
        <w:jc w:val="left"/>
        <w:rPr>
          <w:rFonts w:ascii="Calibri" w:hAnsi="Calibri" w:cs="Arial"/>
          <w:i/>
          <w:sz w:val="20"/>
          <w:szCs w:val="20"/>
        </w:rPr>
      </w:pPr>
      <w:r w:rsidRPr="00571C9D">
        <w:rPr>
          <w:rFonts w:ascii="Calibri" w:hAnsi="Calibri" w:cs="Arial"/>
          <w:i/>
          <w:sz w:val="20"/>
          <w:szCs w:val="20"/>
        </w:rPr>
        <w:t>00198 Roma</w:t>
      </w:r>
    </w:p>
    <w:p w:rsidR="00161E38" w:rsidRPr="00BF7027" w:rsidRDefault="00161E38" w:rsidP="00161E38">
      <w:pPr>
        <w:rPr>
          <w:rFonts w:ascii="Calibri" w:hAnsi="Calibri" w:cs="Arial"/>
          <w:b/>
          <w:i/>
          <w:sz w:val="20"/>
          <w:szCs w:val="20"/>
        </w:rPr>
      </w:pPr>
      <w:r w:rsidRPr="00BF7027">
        <w:rPr>
          <w:rFonts w:ascii="Calibri" w:hAnsi="Calibri" w:cs="Arial"/>
          <w:b/>
          <w:i/>
          <w:sz w:val="20"/>
          <w:szCs w:val="20"/>
        </w:rPr>
        <w:t>Fax 06.85.449.284</w:t>
      </w:r>
    </w:p>
    <w:p w:rsidR="00C213F6" w:rsidRPr="00C213F6" w:rsidRDefault="00C213F6" w:rsidP="00C213F6">
      <w:pPr>
        <w:rPr>
          <w:lang w:val="en-US"/>
        </w:rPr>
      </w:pPr>
      <w:r w:rsidRPr="00C213F6">
        <w:rPr>
          <w:rFonts w:ascii="Calibri" w:hAnsi="Calibri" w:cs="Arial"/>
          <w:b/>
          <w:i/>
          <w:sz w:val="20"/>
          <w:szCs w:val="20"/>
          <w:lang w:val="en-US"/>
        </w:rPr>
        <w:t>PEC</w:t>
      </w:r>
      <w:r w:rsidRPr="00C213F6">
        <w:rPr>
          <w:lang w:val="en-US"/>
        </w:rPr>
        <w:t xml:space="preserve"> </w:t>
      </w:r>
      <w:hyperlink r:id="rId9" w:history="1">
        <w:r w:rsidRPr="00C213F6">
          <w:rPr>
            <w:rStyle w:val="Collegamentoipertestuale"/>
            <w:lang w:val="en-US"/>
          </w:rPr>
          <w:t>ictconsip@postacert.consip.it</w:t>
        </w:r>
      </w:hyperlink>
    </w:p>
    <w:p w:rsidR="005F4E10" w:rsidRPr="00C213F6" w:rsidRDefault="005F4E10" w:rsidP="00161E38">
      <w:pPr>
        <w:rPr>
          <w:rFonts w:ascii="Calibri" w:hAnsi="Calibri" w:cs="Arial"/>
          <w:i/>
          <w:color w:val="0000FF"/>
          <w:sz w:val="20"/>
          <w:szCs w:val="20"/>
          <w:lang w:val="en-US"/>
        </w:rPr>
      </w:pPr>
    </w:p>
    <w:p w:rsidR="00161E38" w:rsidRPr="00C213F6" w:rsidRDefault="00161E38" w:rsidP="00161E38">
      <w:pPr>
        <w:rPr>
          <w:rFonts w:ascii="Calibri" w:hAnsi="Calibri" w:cs="Arial"/>
          <w:b/>
          <w:i/>
          <w:sz w:val="20"/>
          <w:szCs w:val="20"/>
          <w:lang w:val="en-US"/>
        </w:rPr>
      </w:pPr>
    </w:p>
    <w:p w:rsidR="00161E38" w:rsidRPr="00BF7027" w:rsidRDefault="00161E38" w:rsidP="00161E38">
      <w:pPr>
        <w:rPr>
          <w:rFonts w:ascii="Calibri" w:hAnsi="Calibri" w:cs="Arial"/>
          <w:b/>
          <w:i/>
          <w:sz w:val="20"/>
          <w:szCs w:val="20"/>
          <w:u w:val="single"/>
        </w:rPr>
      </w:pPr>
      <w:r w:rsidRPr="00BF7027">
        <w:rPr>
          <w:rFonts w:ascii="Calibri" w:hAnsi="Calibri" w:cs="Arial"/>
          <w:b/>
          <w:i/>
          <w:sz w:val="20"/>
          <w:szCs w:val="20"/>
          <w:u w:val="single"/>
        </w:rPr>
        <w:t>http://www.</w:t>
      </w:r>
      <w:r w:rsidR="007A489A" w:rsidRPr="00BF7027">
        <w:rPr>
          <w:rFonts w:ascii="Calibri" w:hAnsi="Calibri" w:cs="Arial"/>
          <w:b/>
          <w:i/>
          <w:sz w:val="20"/>
          <w:szCs w:val="20"/>
          <w:u w:val="single"/>
        </w:rPr>
        <w:t>consip</w:t>
      </w:r>
      <w:r w:rsidRPr="00BF7027">
        <w:rPr>
          <w:rFonts w:ascii="Calibri" w:hAnsi="Calibri" w:cs="Arial"/>
          <w:b/>
          <w:i/>
          <w:sz w:val="20"/>
          <w:szCs w:val="20"/>
          <w:u w:val="single"/>
        </w:rPr>
        <w:t>.it</w:t>
      </w:r>
    </w:p>
    <w:p w:rsidR="00161E38" w:rsidRPr="00BF7027" w:rsidRDefault="00161E38" w:rsidP="00161E38">
      <w:pPr>
        <w:spacing w:line="360" w:lineRule="auto"/>
        <w:rPr>
          <w:rFonts w:ascii="Calibri" w:hAnsi="Calibri" w:cs="Arial"/>
          <w:sz w:val="20"/>
          <w:szCs w:val="20"/>
        </w:rPr>
      </w:pPr>
    </w:p>
    <w:p w:rsidR="00161E38" w:rsidRPr="00BF7027" w:rsidRDefault="00161E38" w:rsidP="00161E38">
      <w:pPr>
        <w:jc w:val="both"/>
        <w:rPr>
          <w:rFonts w:ascii="Calibri" w:hAnsi="Calibri"/>
          <w:sz w:val="20"/>
          <w:szCs w:val="20"/>
        </w:rPr>
      </w:pPr>
    </w:p>
    <w:p w:rsidR="00161E38" w:rsidRPr="00BF7027" w:rsidRDefault="00161E38" w:rsidP="00161E38">
      <w:pPr>
        <w:jc w:val="both"/>
        <w:rPr>
          <w:rFonts w:ascii="Calibri" w:hAnsi="Calibri" w:cs="Arial"/>
          <w:sz w:val="20"/>
          <w:szCs w:val="20"/>
        </w:rPr>
      </w:pPr>
    </w:p>
    <w:p w:rsidR="00161E38" w:rsidRPr="00BF7027" w:rsidRDefault="00161E38" w:rsidP="00161E38">
      <w:pPr>
        <w:jc w:val="both"/>
        <w:rPr>
          <w:rFonts w:ascii="Calibri" w:hAnsi="Calibri" w:cs="Arial"/>
          <w:sz w:val="20"/>
          <w:szCs w:val="20"/>
        </w:rPr>
      </w:pPr>
    </w:p>
    <w:p w:rsidR="00161E38" w:rsidRPr="00BF7027" w:rsidRDefault="00161E38" w:rsidP="00161E38">
      <w:pPr>
        <w:jc w:val="both"/>
        <w:rPr>
          <w:rFonts w:ascii="Calibri" w:hAnsi="Calibri" w:cs="Arial"/>
          <w:sz w:val="20"/>
          <w:szCs w:val="20"/>
        </w:rPr>
      </w:pPr>
    </w:p>
    <w:p w:rsidR="00161E38" w:rsidRPr="00BF7027" w:rsidRDefault="00161E38" w:rsidP="00161E38">
      <w:pPr>
        <w:jc w:val="both"/>
        <w:rPr>
          <w:rFonts w:ascii="Calibri" w:hAnsi="Calibri" w:cs="Arial"/>
          <w:sz w:val="20"/>
          <w:szCs w:val="20"/>
        </w:rPr>
      </w:pPr>
    </w:p>
    <w:p w:rsidR="00161E38" w:rsidRPr="00BF7027"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r w:rsidRPr="00154E08">
        <w:rPr>
          <w:rFonts w:ascii="Calibri" w:hAnsi="Calibri" w:cs="Arial"/>
          <w:sz w:val="20"/>
          <w:szCs w:val="20"/>
        </w:rPr>
        <w:t xml:space="preserve">Roma, </w:t>
      </w:r>
      <w:r w:rsidR="000E1F8C">
        <w:rPr>
          <w:rFonts w:ascii="Calibri" w:hAnsi="Calibri" w:cs="Arial"/>
          <w:sz w:val="20"/>
          <w:szCs w:val="20"/>
        </w:rPr>
        <w:t>2</w:t>
      </w:r>
      <w:r w:rsidR="00BF7027">
        <w:rPr>
          <w:rFonts w:ascii="Calibri" w:hAnsi="Calibri" w:cs="Arial"/>
          <w:sz w:val="20"/>
          <w:szCs w:val="20"/>
        </w:rPr>
        <w:t>2</w:t>
      </w:r>
      <w:r w:rsidR="00505474">
        <w:rPr>
          <w:rFonts w:ascii="Calibri" w:hAnsi="Calibri" w:cs="Arial"/>
          <w:sz w:val="20"/>
          <w:szCs w:val="20"/>
        </w:rPr>
        <w:t>/06</w:t>
      </w:r>
      <w:r w:rsidRPr="00154E08">
        <w:rPr>
          <w:rFonts w:ascii="Calibri" w:hAnsi="Calibri" w:cs="Arial"/>
          <w:sz w:val="20"/>
          <w:szCs w:val="20"/>
        </w:rPr>
        <w:t>/</w:t>
      </w:r>
      <w:r w:rsidR="00802114" w:rsidRPr="00154E08">
        <w:rPr>
          <w:rFonts w:ascii="Calibri" w:hAnsi="Calibri" w:cs="Arial"/>
          <w:sz w:val="20"/>
          <w:szCs w:val="20"/>
        </w:rPr>
        <w:t>201</w:t>
      </w:r>
      <w:r w:rsidR="00802114">
        <w:rPr>
          <w:rFonts w:ascii="Calibri" w:hAnsi="Calibri" w:cs="Arial"/>
          <w:sz w:val="20"/>
          <w:szCs w:val="20"/>
        </w:rPr>
        <w:t>7</w:t>
      </w:r>
    </w:p>
    <w:p w:rsidR="00161E38" w:rsidRDefault="00161E38">
      <w:pPr>
        <w:spacing w:line="360" w:lineRule="auto"/>
        <w:rPr>
          <w:rFonts w:ascii="Trebuchet MS" w:hAnsi="Trebuchet MS"/>
        </w:rPr>
      </w:pPr>
    </w:p>
    <w:p w:rsidR="00161E38" w:rsidRDefault="00161E38">
      <w:pPr>
        <w:spacing w:line="360" w:lineRule="auto"/>
        <w:rPr>
          <w:rFonts w:ascii="Trebuchet MS" w:hAnsi="Trebuchet MS"/>
        </w:rPr>
      </w:pPr>
    </w:p>
    <w:p w:rsidR="00161E38" w:rsidRDefault="00161E38">
      <w:pPr>
        <w:spacing w:line="360" w:lineRule="auto"/>
        <w:rPr>
          <w:rFonts w:ascii="Trebuchet MS" w:hAnsi="Trebuchet MS"/>
        </w:rPr>
      </w:pPr>
    </w:p>
    <w:p w:rsidR="006F1049" w:rsidRDefault="006F1049">
      <w:pPr>
        <w:rPr>
          <w:rFonts w:ascii="Trebuchet MS" w:hAnsi="Trebuchet MS"/>
        </w:rPr>
      </w:pPr>
      <w:r>
        <w:rPr>
          <w:rFonts w:ascii="Trebuchet MS" w:hAnsi="Trebuchet MS"/>
        </w:rPr>
        <w:br w:type="page"/>
      </w:r>
    </w:p>
    <w:p w:rsidR="00161E38" w:rsidRDefault="00161E38">
      <w:pPr>
        <w:spacing w:line="360" w:lineRule="auto"/>
        <w:rPr>
          <w:rFonts w:ascii="Trebuchet MS" w:hAnsi="Trebuchet MS"/>
        </w:rPr>
      </w:pPr>
    </w:p>
    <w:p w:rsidR="00763BCA" w:rsidRPr="009130EE" w:rsidRDefault="00763BCA">
      <w:pPr>
        <w:spacing w:line="360" w:lineRule="auto"/>
        <w:rPr>
          <w:rFonts w:ascii="Trebuchet MS" w:hAnsi="Trebuchet MS" w:cs="Arial"/>
          <w:b/>
          <w:sz w:val="20"/>
          <w:szCs w:val="20"/>
        </w:rPr>
      </w:pPr>
      <w:r w:rsidRPr="009130EE">
        <w:rPr>
          <w:rFonts w:ascii="Trebuchet MS" w:hAnsi="Trebuchet MS" w:cs="Arial"/>
          <w:b/>
          <w:sz w:val="20"/>
          <w:szCs w:val="20"/>
        </w:rPr>
        <w:t>PREMESSA</w:t>
      </w:r>
    </w:p>
    <w:p w:rsidR="003E2A1D" w:rsidRDefault="003E2A1D" w:rsidP="003E2A1D">
      <w:pPr>
        <w:spacing w:line="360" w:lineRule="auto"/>
        <w:jc w:val="both"/>
        <w:rPr>
          <w:rFonts w:ascii="Calibri" w:hAnsi="Calibri" w:cs="Arial"/>
          <w:sz w:val="20"/>
          <w:szCs w:val="20"/>
        </w:rPr>
      </w:pPr>
    </w:p>
    <w:p w:rsidR="00F3555C" w:rsidRPr="00DF2E25" w:rsidRDefault="00655D56" w:rsidP="00655D56">
      <w:pPr>
        <w:spacing w:line="360" w:lineRule="auto"/>
        <w:jc w:val="both"/>
        <w:rPr>
          <w:rFonts w:asciiTheme="minorHAnsi" w:hAnsiTheme="minorHAnsi" w:cs="Arial"/>
          <w:sz w:val="20"/>
          <w:szCs w:val="20"/>
        </w:rPr>
      </w:pPr>
      <w:r w:rsidRPr="00DF2E25">
        <w:rPr>
          <w:rFonts w:asciiTheme="minorHAnsi" w:hAnsiTheme="minorHAnsi" w:cs="Arial"/>
          <w:sz w:val="20"/>
          <w:szCs w:val="20"/>
        </w:rPr>
        <w:t xml:space="preserve">La presente iniziativa di consultazione di mercato si riferisce alla necessità di acquisire </w:t>
      </w:r>
      <w:r w:rsidR="00B671B2" w:rsidRPr="00DF2E25">
        <w:rPr>
          <w:rFonts w:asciiTheme="minorHAnsi" w:hAnsiTheme="minorHAnsi" w:cs="Arial"/>
          <w:sz w:val="20"/>
          <w:szCs w:val="20"/>
        </w:rPr>
        <w:t xml:space="preserve">prodotti e servizi </w:t>
      </w:r>
      <w:r w:rsidR="002F45E4">
        <w:rPr>
          <w:rFonts w:asciiTheme="minorHAnsi" w:hAnsiTheme="minorHAnsi" w:cs="Arial"/>
          <w:sz w:val="20"/>
          <w:szCs w:val="20"/>
        </w:rPr>
        <w:t>di Enterprise Architecture (EA),</w:t>
      </w:r>
      <w:r w:rsidR="00B671B2" w:rsidRPr="00DF2E25">
        <w:rPr>
          <w:rFonts w:asciiTheme="minorHAnsi" w:hAnsiTheme="minorHAnsi" w:cs="Arial"/>
          <w:sz w:val="20"/>
          <w:szCs w:val="20"/>
        </w:rPr>
        <w:t xml:space="preserve"> al fine di soddisfare </w:t>
      </w:r>
      <w:r w:rsidR="002F45E4">
        <w:rPr>
          <w:rFonts w:asciiTheme="minorHAnsi" w:hAnsiTheme="minorHAnsi" w:cs="Arial"/>
          <w:sz w:val="20"/>
          <w:szCs w:val="20"/>
        </w:rPr>
        <w:t xml:space="preserve">le </w:t>
      </w:r>
      <w:r w:rsidR="00B671B2" w:rsidRPr="00DF2E25">
        <w:rPr>
          <w:rFonts w:asciiTheme="minorHAnsi" w:hAnsiTheme="minorHAnsi" w:cs="Arial"/>
          <w:sz w:val="20"/>
          <w:szCs w:val="20"/>
        </w:rPr>
        <w:t>nuove esigenze di</w:t>
      </w:r>
      <w:r w:rsidR="002F45E4">
        <w:rPr>
          <w:rFonts w:asciiTheme="minorHAnsi" w:hAnsiTheme="minorHAnsi" w:cs="Arial"/>
          <w:sz w:val="20"/>
          <w:szCs w:val="20"/>
        </w:rPr>
        <w:t xml:space="preserve"> una primaria pubblica amministrazione</w:t>
      </w:r>
      <w:r w:rsidR="00F3555C" w:rsidRPr="00DF2E25">
        <w:rPr>
          <w:rFonts w:asciiTheme="minorHAnsi" w:hAnsiTheme="minorHAnsi" w:cs="Arial"/>
          <w:sz w:val="20"/>
          <w:szCs w:val="20"/>
        </w:rPr>
        <w:t xml:space="preserve">. </w:t>
      </w:r>
      <w:r w:rsidR="00B671B2" w:rsidRPr="00DF2E25">
        <w:rPr>
          <w:rFonts w:asciiTheme="minorHAnsi" w:hAnsiTheme="minorHAnsi" w:cs="Arial"/>
          <w:sz w:val="20"/>
          <w:szCs w:val="20"/>
        </w:rPr>
        <w:t xml:space="preserve"> </w:t>
      </w:r>
    </w:p>
    <w:p w:rsidR="00655D56" w:rsidRPr="00DF2E25" w:rsidRDefault="00F3555C" w:rsidP="006930C6">
      <w:pPr>
        <w:spacing w:line="360" w:lineRule="auto"/>
        <w:jc w:val="both"/>
        <w:rPr>
          <w:rFonts w:asciiTheme="minorHAnsi" w:hAnsiTheme="minorHAnsi" w:cs="Arial"/>
          <w:sz w:val="20"/>
          <w:szCs w:val="20"/>
        </w:rPr>
      </w:pPr>
      <w:r w:rsidRPr="00DF2E25">
        <w:rPr>
          <w:rFonts w:asciiTheme="minorHAnsi" w:hAnsiTheme="minorHAnsi" w:cs="Arial"/>
          <w:sz w:val="20"/>
          <w:szCs w:val="20"/>
        </w:rPr>
        <w:t xml:space="preserve">Al riguardo si evidenzia che </w:t>
      </w:r>
      <w:r w:rsidR="003F376A">
        <w:rPr>
          <w:rFonts w:asciiTheme="minorHAnsi" w:hAnsiTheme="minorHAnsi" w:cs="Arial"/>
          <w:sz w:val="20"/>
          <w:szCs w:val="20"/>
        </w:rPr>
        <w:t xml:space="preserve">la Committente </w:t>
      </w:r>
      <w:r w:rsidRPr="00DF2E25">
        <w:rPr>
          <w:rFonts w:asciiTheme="minorHAnsi" w:hAnsiTheme="minorHAnsi" w:cs="Arial"/>
          <w:sz w:val="20"/>
          <w:szCs w:val="20"/>
        </w:rPr>
        <w:t xml:space="preserve">ha già </w:t>
      </w:r>
      <w:r w:rsidR="002F45E4">
        <w:rPr>
          <w:rFonts w:asciiTheme="minorHAnsi" w:hAnsiTheme="minorHAnsi" w:cs="Arial"/>
          <w:sz w:val="20"/>
          <w:szCs w:val="20"/>
        </w:rPr>
        <w:t>avviato una</w:t>
      </w:r>
      <w:r w:rsidR="002F45E4" w:rsidRPr="00B92524">
        <w:rPr>
          <w:rFonts w:asciiTheme="minorHAnsi" w:hAnsiTheme="minorHAnsi" w:cs="Arial"/>
          <w:sz w:val="20"/>
          <w:szCs w:val="20"/>
        </w:rPr>
        <w:t xml:space="preserve"> prima fase di utilizzo </w:t>
      </w:r>
      <w:r w:rsidR="002F45E4">
        <w:rPr>
          <w:rFonts w:asciiTheme="minorHAnsi" w:hAnsiTheme="minorHAnsi" w:cs="Arial"/>
          <w:sz w:val="20"/>
          <w:szCs w:val="20"/>
        </w:rPr>
        <w:t>di una soluzione di EA e, i</w:t>
      </w:r>
      <w:r w:rsidR="00CD387F" w:rsidRPr="00DF2E25">
        <w:rPr>
          <w:rFonts w:asciiTheme="minorHAnsi" w:hAnsiTheme="minorHAnsi" w:cs="Arial"/>
          <w:sz w:val="20"/>
          <w:szCs w:val="20"/>
        </w:rPr>
        <w:t xml:space="preserve">n considerazione </w:t>
      </w:r>
      <w:r w:rsidR="006930C6" w:rsidRPr="00DF2E25">
        <w:rPr>
          <w:rFonts w:asciiTheme="minorHAnsi" w:hAnsiTheme="minorHAnsi" w:cs="Arial"/>
          <w:sz w:val="20"/>
          <w:szCs w:val="20"/>
        </w:rPr>
        <w:t xml:space="preserve">dell’utilizzo </w:t>
      </w:r>
      <w:r w:rsidR="003F376A">
        <w:rPr>
          <w:rFonts w:asciiTheme="minorHAnsi" w:hAnsiTheme="minorHAnsi" w:cs="Arial"/>
          <w:sz w:val="20"/>
          <w:szCs w:val="20"/>
        </w:rPr>
        <w:t xml:space="preserve">più estensivo </w:t>
      </w:r>
      <w:r w:rsidR="002F45E4">
        <w:rPr>
          <w:rFonts w:asciiTheme="minorHAnsi" w:hAnsiTheme="minorHAnsi" w:cs="Arial"/>
          <w:sz w:val="20"/>
          <w:szCs w:val="20"/>
        </w:rPr>
        <w:t>che prevede per il prossimo periodo</w:t>
      </w:r>
      <w:r w:rsidR="006930C6" w:rsidRPr="00DF2E25">
        <w:rPr>
          <w:rFonts w:asciiTheme="minorHAnsi" w:hAnsiTheme="minorHAnsi" w:cs="Arial"/>
          <w:sz w:val="20"/>
          <w:szCs w:val="20"/>
        </w:rPr>
        <w:t xml:space="preserve"> </w:t>
      </w:r>
      <w:r w:rsidR="00BD6F16" w:rsidRPr="00DF2E25">
        <w:rPr>
          <w:rFonts w:asciiTheme="minorHAnsi" w:hAnsiTheme="minorHAnsi" w:cs="Arial"/>
          <w:sz w:val="20"/>
          <w:szCs w:val="20"/>
        </w:rPr>
        <w:t>e</w:t>
      </w:r>
      <w:r w:rsidR="006930C6" w:rsidRPr="00DF2E25">
        <w:rPr>
          <w:rFonts w:asciiTheme="minorHAnsi" w:hAnsiTheme="minorHAnsi" w:cs="Arial"/>
          <w:sz w:val="20"/>
          <w:szCs w:val="20"/>
        </w:rPr>
        <w:t xml:space="preserve"> del volume elevato di </w:t>
      </w:r>
      <w:r w:rsidR="002F45E4">
        <w:rPr>
          <w:rFonts w:asciiTheme="minorHAnsi" w:hAnsiTheme="minorHAnsi" w:cs="Arial"/>
          <w:sz w:val="20"/>
          <w:szCs w:val="20"/>
        </w:rPr>
        <w:t>utenti che la utilizzeranno</w:t>
      </w:r>
      <w:r w:rsidR="006930C6" w:rsidRPr="00DF2E25">
        <w:rPr>
          <w:rFonts w:asciiTheme="minorHAnsi" w:hAnsiTheme="minorHAnsi" w:cs="Arial"/>
          <w:sz w:val="20"/>
          <w:szCs w:val="20"/>
        </w:rPr>
        <w:t xml:space="preserve">, si è resa necessaria una consultazione di mercato con </w:t>
      </w:r>
      <w:r w:rsidR="00655D56" w:rsidRPr="00DF2E25">
        <w:rPr>
          <w:rFonts w:asciiTheme="minorHAnsi" w:hAnsiTheme="minorHAnsi" w:cs="Arial"/>
          <w:sz w:val="20"/>
          <w:szCs w:val="20"/>
        </w:rPr>
        <w:t xml:space="preserve">l’obiettivo di: </w:t>
      </w:r>
    </w:p>
    <w:p w:rsidR="00DA1733" w:rsidRDefault="00DA1733" w:rsidP="00DA1733">
      <w:pPr>
        <w:pStyle w:val="BodyText21"/>
        <w:numPr>
          <w:ilvl w:val="0"/>
          <w:numId w:val="2"/>
        </w:numPr>
        <w:tabs>
          <w:tab w:val="clear" w:pos="1440"/>
          <w:tab w:val="num" w:pos="360"/>
        </w:tabs>
        <w:autoSpaceDE w:val="0"/>
        <w:autoSpaceDN w:val="0"/>
        <w:adjustRightInd w:val="0"/>
        <w:spacing w:line="360" w:lineRule="auto"/>
        <w:ind w:left="360"/>
        <w:rPr>
          <w:rFonts w:ascii="Calibri" w:hAnsi="Calibri" w:cs="Arial"/>
          <w:sz w:val="20"/>
          <w:szCs w:val="20"/>
        </w:rPr>
      </w:pPr>
      <w:r w:rsidRPr="0043793F">
        <w:rPr>
          <w:rFonts w:ascii="Calibri" w:hAnsi="Calibri" w:cs="Arial"/>
          <w:sz w:val="20"/>
          <w:szCs w:val="20"/>
        </w:rPr>
        <w:t>ricevere, da parte dei soggetti interessati, osservazioni e suggerimenti per una più compiuta conoscenza del mercato</w:t>
      </w:r>
      <w:r w:rsidR="008C10D2">
        <w:rPr>
          <w:rFonts w:ascii="Calibri" w:hAnsi="Calibri" w:cs="Arial"/>
          <w:sz w:val="20"/>
          <w:szCs w:val="20"/>
        </w:rPr>
        <w:t>;</w:t>
      </w:r>
      <w:r w:rsidRPr="00CC59B4">
        <w:rPr>
          <w:rFonts w:ascii="Calibri" w:hAnsi="Calibri" w:cs="Arial"/>
          <w:sz w:val="20"/>
          <w:szCs w:val="20"/>
        </w:rPr>
        <w:t xml:space="preserve"> </w:t>
      </w:r>
    </w:p>
    <w:p w:rsidR="00655D56" w:rsidRPr="00571C9D"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571C9D">
        <w:rPr>
          <w:rFonts w:ascii="Calibri" w:hAnsi="Calibri" w:cs="Arial"/>
          <w:sz w:val="20"/>
          <w:szCs w:val="20"/>
        </w:rPr>
        <w:t xml:space="preserve">ottenere la più proficua partecipazione </w:t>
      </w:r>
      <w:r w:rsidR="00DA1733">
        <w:rPr>
          <w:rFonts w:ascii="Calibri" w:hAnsi="Calibri" w:cs="Arial"/>
          <w:sz w:val="20"/>
          <w:szCs w:val="20"/>
        </w:rPr>
        <w:t xml:space="preserve">alla gara </w:t>
      </w:r>
      <w:r w:rsidRPr="00571C9D">
        <w:rPr>
          <w:rFonts w:ascii="Calibri" w:hAnsi="Calibri" w:cs="Arial"/>
          <w:sz w:val="20"/>
          <w:szCs w:val="20"/>
        </w:rPr>
        <w:t>da parte dei soggetti interessati</w:t>
      </w:r>
      <w:r w:rsidR="00291E6E">
        <w:rPr>
          <w:rFonts w:ascii="Calibri" w:hAnsi="Calibri" w:cs="Arial"/>
          <w:sz w:val="20"/>
          <w:szCs w:val="20"/>
        </w:rPr>
        <w:t>.</w:t>
      </w:r>
    </w:p>
    <w:p w:rsidR="003E2A1D" w:rsidRPr="00154E08" w:rsidRDefault="003E2A1D" w:rsidP="003E2A1D">
      <w:pPr>
        <w:spacing w:line="360" w:lineRule="auto"/>
        <w:jc w:val="both"/>
        <w:rPr>
          <w:rFonts w:asciiTheme="minorHAnsi" w:hAnsiTheme="minorHAnsi" w:cs="Arial"/>
          <w:sz w:val="20"/>
          <w:szCs w:val="20"/>
        </w:rPr>
      </w:pPr>
      <w:r w:rsidRPr="00154E08">
        <w:rPr>
          <w:rFonts w:asciiTheme="minorHAnsi" w:hAnsiTheme="minorHAnsi" w:cs="Arial"/>
          <w:sz w:val="20"/>
          <w:szCs w:val="20"/>
        </w:rPr>
        <w:t>Vi preghiamo di fornire il Vostro contributo - previa presa visione dell’informativa sul trattamento dei dati personali sotto riportata - compilando il presente questionario e inviandolo entro</w:t>
      </w:r>
      <w:r w:rsidR="00207527" w:rsidRPr="00207527">
        <w:rPr>
          <w:rFonts w:asciiTheme="minorHAnsi" w:hAnsiTheme="minorHAnsi" w:cs="Arial"/>
          <w:b/>
          <w:sz w:val="20"/>
          <w:szCs w:val="20"/>
        </w:rPr>
        <w:t xml:space="preserve"> </w:t>
      </w:r>
      <w:r w:rsidR="00E410DA">
        <w:rPr>
          <w:rFonts w:asciiTheme="minorHAnsi" w:hAnsiTheme="minorHAnsi" w:cs="Arial"/>
          <w:b/>
          <w:sz w:val="20"/>
          <w:szCs w:val="20"/>
        </w:rPr>
        <w:t>15</w:t>
      </w:r>
      <w:r w:rsidR="00154E08" w:rsidRPr="00154E08">
        <w:rPr>
          <w:rFonts w:asciiTheme="minorHAnsi" w:hAnsiTheme="minorHAnsi" w:cs="Arial"/>
          <w:b/>
          <w:sz w:val="20"/>
          <w:szCs w:val="20"/>
        </w:rPr>
        <w:t xml:space="preserve"> </w:t>
      </w:r>
      <w:r w:rsidRPr="00154E08">
        <w:rPr>
          <w:rFonts w:asciiTheme="minorHAnsi" w:hAnsiTheme="minorHAnsi" w:cs="Arial"/>
          <w:sz w:val="20"/>
          <w:szCs w:val="20"/>
          <w:u w:val="single"/>
        </w:rPr>
        <w:t xml:space="preserve">giorni dalla data </w:t>
      </w:r>
      <w:r w:rsidR="006930C6">
        <w:rPr>
          <w:rFonts w:asciiTheme="minorHAnsi" w:hAnsiTheme="minorHAnsi" w:cs="Arial"/>
          <w:sz w:val="20"/>
          <w:szCs w:val="20"/>
          <w:u w:val="single"/>
        </w:rPr>
        <w:t>di pubblicazione della presente,</w:t>
      </w:r>
      <w:r w:rsidRPr="00154E08">
        <w:rPr>
          <w:rFonts w:asciiTheme="minorHAnsi" w:hAnsiTheme="minorHAnsi" w:cs="Arial"/>
          <w:sz w:val="20"/>
          <w:szCs w:val="20"/>
        </w:rPr>
        <w:t xml:space="preserve"> all’indirizzo </w:t>
      </w:r>
      <w:r w:rsidR="00C213F6">
        <w:rPr>
          <w:rFonts w:asciiTheme="minorHAnsi" w:hAnsiTheme="minorHAnsi" w:cs="Arial"/>
          <w:sz w:val="20"/>
          <w:szCs w:val="20"/>
        </w:rPr>
        <w:t xml:space="preserve">PEC </w:t>
      </w:r>
      <w:hyperlink r:id="rId10" w:history="1">
        <w:r w:rsidR="00C213F6" w:rsidRPr="00C213F6">
          <w:rPr>
            <w:rStyle w:val="Collegamentoipertestuale"/>
          </w:rPr>
          <w:t>ictconsip@postacert.consip.it</w:t>
        </w:r>
      </w:hyperlink>
      <w:r w:rsidRPr="00154E08">
        <w:rPr>
          <w:rFonts w:asciiTheme="minorHAnsi" w:hAnsiTheme="minorHAnsi" w:cs="Arial"/>
          <w:sz w:val="20"/>
          <w:szCs w:val="20"/>
        </w:rPr>
        <w:t xml:space="preserve"> oppure via fax al numero </w:t>
      </w:r>
      <w:r w:rsidRPr="00154E08">
        <w:rPr>
          <w:rFonts w:asciiTheme="minorHAnsi" w:hAnsiTheme="minorHAnsi" w:cs="Arial"/>
          <w:b/>
          <w:i/>
          <w:sz w:val="20"/>
          <w:szCs w:val="20"/>
        </w:rPr>
        <w:t>06.85.449.284.</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Tutte le informazioni da Voi fornite con il presente documento saranno utilizzate ai soli fini dello sviluppo dell’iniziativa in oggetto.</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Consip S.p.A., salvo quanto di seguito previsto in materia di trattamento dei dati personali, si impegna a non divulgare a terzi le informazioni raccolte con il presente documento.</w:t>
      </w:r>
    </w:p>
    <w:p w:rsidR="003E2A1D" w:rsidRPr="00571C9D" w:rsidRDefault="003E2A1D" w:rsidP="003E2A1D">
      <w:pPr>
        <w:spacing w:line="360" w:lineRule="auto"/>
        <w:jc w:val="both"/>
        <w:rPr>
          <w:rFonts w:ascii="Calibri" w:hAnsi="Calibri" w:cs="Arial"/>
          <w:b/>
          <w:sz w:val="20"/>
          <w:szCs w:val="20"/>
        </w:rPr>
      </w:pPr>
      <w:r w:rsidRPr="00571C9D">
        <w:rPr>
          <w:rFonts w:ascii="Calibri" w:hAnsi="Calibri" w:cs="Arial"/>
          <w:sz w:val="20"/>
          <w:szCs w:val="20"/>
        </w:rPr>
        <w:t>L’invio del documento al nostro recapito implica il consenso al trattamento dei dati forniti.</w:t>
      </w:r>
    </w:p>
    <w:p w:rsidR="00003BCE" w:rsidRDefault="00003BCE" w:rsidP="003E2A1D">
      <w:pPr>
        <w:spacing w:line="360" w:lineRule="auto"/>
        <w:jc w:val="both"/>
        <w:rPr>
          <w:rFonts w:ascii="Calibri" w:hAnsi="Calibri" w:cs="Arial"/>
          <w:sz w:val="20"/>
          <w:szCs w:val="20"/>
        </w:rPr>
      </w:pPr>
    </w:p>
    <w:p w:rsidR="000C2D34" w:rsidRPr="00571C9D" w:rsidRDefault="000C2D34" w:rsidP="000C2D34">
      <w:pPr>
        <w:jc w:val="both"/>
        <w:rPr>
          <w:rFonts w:ascii="Calibri" w:hAnsi="Calibri" w:cs="Arial"/>
          <w:sz w:val="20"/>
          <w:szCs w:val="20"/>
        </w:rPr>
      </w:pPr>
      <w:r w:rsidRPr="00154E08">
        <w:rPr>
          <w:rFonts w:ascii="Calibri" w:hAnsi="Calibri" w:cs="Arial"/>
          <w:sz w:val="20"/>
          <w:szCs w:val="20"/>
        </w:rPr>
        <w:t xml:space="preserve">Roma, </w:t>
      </w:r>
      <w:r w:rsidR="00BF7027">
        <w:rPr>
          <w:rFonts w:ascii="Calibri" w:hAnsi="Calibri" w:cs="Arial"/>
          <w:sz w:val="20"/>
          <w:szCs w:val="20"/>
        </w:rPr>
        <w:t>22</w:t>
      </w:r>
      <w:r w:rsidRPr="00505474">
        <w:rPr>
          <w:rFonts w:ascii="Calibri" w:hAnsi="Calibri" w:cs="Arial"/>
          <w:sz w:val="20"/>
          <w:szCs w:val="20"/>
        </w:rPr>
        <w:t>/</w:t>
      </w:r>
      <w:r w:rsidR="00505474">
        <w:rPr>
          <w:rFonts w:ascii="Calibri" w:hAnsi="Calibri" w:cs="Arial"/>
          <w:sz w:val="20"/>
          <w:szCs w:val="20"/>
        </w:rPr>
        <w:t>06</w:t>
      </w:r>
      <w:r w:rsidRPr="00154E08">
        <w:rPr>
          <w:rFonts w:ascii="Calibri" w:hAnsi="Calibri" w:cs="Arial"/>
          <w:sz w:val="20"/>
          <w:szCs w:val="20"/>
        </w:rPr>
        <w:t>/201</w:t>
      </w:r>
      <w:r>
        <w:rPr>
          <w:rFonts w:ascii="Calibri" w:hAnsi="Calibri" w:cs="Arial"/>
          <w:sz w:val="20"/>
          <w:szCs w:val="20"/>
        </w:rPr>
        <w:t>7</w:t>
      </w:r>
    </w:p>
    <w:p w:rsidR="00763BCA" w:rsidRPr="009130EE" w:rsidRDefault="00763BCA">
      <w:pPr>
        <w:pStyle w:val="Titolo1"/>
        <w:numPr>
          <w:ilvl w:val="0"/>
          <w:numId w:val="0"/>
        </w:numPr>
        <w:rPr>
          <w:rFonts w:ascii="Trebuchet MS" w:hAnsi="Trebuchet MS"/>
        </w:rPr>
      </w:pPr>
      <w:r w:rsidRPr="009130EE">
        <w:rPr>
          <w:rFonts w:ascii="Trebuchet MS" w:hAnsi="Trebuchet MS"/>
          <w:sz w:val="20"/>
          <w:szCs w:val="20"/>
        </w:rPr>
        <w:br w:type="page"/>
      </w:r>
      <w:r w:rsidRPr="009130EE">
        <w:rPr>
          <w:rFonts w:ascii="Trebuchet MS" w:hAnsi="Trebuchet MS"/>
        </w:rPr>
        <w:lastRenderedPageBreak/>
        <w:t>Dati Azienda</w:t>
      </w: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536"/>
        <w:gridCol w:w="3969"/>
      </w:tblGrid>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Azienda</w:t>
            </w:r>
          </w:p>
        </w:tc>
        <w:tc>
          <w:tcPr>
            <w:tcW w:w="3969" w:type="dxa"/>
          </w:tcPr>
          <w:p w:rsidR="00763BCA" w:rsidRPr="009130EE" w:rsidRDefault="007C3FFE">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 </w:t>
            </w: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Indirizzo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rsidP="001F707C">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Nome e Cognome del referente</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rsidP="00694C85">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Ruolo in azienda</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Telefono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Fax</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Indirizzo e-mail</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bl>
    <w:p w:rsidR="003922D3" w:rsidRPr="009130EE" w:rsidRDefault="003922D3">
      <w:pPr>
        <w:pStyle w:val="Titolo1"/>
        <w:numPr>
          <w:ilvl w:val="0"/>
          <w:numId w:val="0"/>
        </w:numPr>
        <w:jc w:val="both"/>
        <w:rPr>
          <w:rFonts w:ascii="Trebuchet MS" w:hAnsi="Trebuchet MS"/>
          <w:i/>
          <w:sz w:val="20"/>
          <w:szCs w:val="20"/>
        </w:rPr>
      </w:pPr>
    </w:p>
    <w:p w:rsidR="003E2A1D" w:rsidRPr="00571C9D" w:rsidRDefault="003E2A1D" w:rsidP="003E2A1D">
      <w:pPr>
        <w:pStyle w:val="Titolo1"/>
        <w:numPr>
          <w:ilvl w:val="0"/>
          <w:numId w:val="0"/>
        </w:numPr>
        <w:jc w:val="both"/>
        <w:rPr>
          <w:rFonts w:ascii="Calibri" w:hAnsi="Calibri"/>
          <w:i/>
          <w:sz w:val="20"/>
          <w:szCs w:val="20"/>
        </w:rPr>
      </w:pPr>
      <w:r w:rsidRPr="00571C9D">
        <w:rPr>
          <w:rFonts w:ascii="Calibri" w:hAnsi="Calibri"/>
          <w:i/>
          <w:sz w:val="20"/>
          <w:szCs w:val="20"/>
        </w:rPr>
        <w:t>Informativa sul trattamento dei dati personali</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Ai sensi dell'art. 13 del D.</w:t>
      </w:r>
      <w:r w:rsidR="007F1FFE">
        <w:rPr>
          <w:rFonts w:ascii="Calibri" w:hAnsi="Calibri" w:cs="Arial"/>
          <w:sz w:val="20"/>
          <w:szCs w:val="20"/>
        </w:rPr>
        <w:t xml:space="preserve"> </w:t>
      </w:r>
      <w:proofErr w:type="spellStart"/>
      <w:r w:rsidRPr="00571C9D">
        <w:rPr>
          <w:rFonts w:ascii="Calibri" w:hAnsi="Calibri" w:cs="Arial"/>
          <w:sz w:val="20"/>
          <w:szCs w:val="20"/>
        </w:rPr>
        <w:t>Lgs</w:t>
      </w:r>
      <w:proofErr w:type="spellEnd"/>
      <w:r w:rsidRPr="00571C9D">
        <w:rPr>
          <w:rFonts w:ascii="Calibri" w:hAnsi="Calibri" w:cs="Arial"/>
          <w:sz w:val="20"/>
          <w:szCs w:val="20"/>
        </w:rPr>
        <w:t>.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w:t>
      </w:r>
      <w:r w:rsidR="00497230">
        <w:rPr>
          <w:rFonts w:ascii="Calibri" w:hAnsi="Calibri" w:cs="Arial"/>
          <w:sz w:val="20"/>
          <w:szCs w:val="20"/>
        </w:rPr>
        <w:t xml:space="preserve"> all’acquisizione sopradetta</w:t>
      </w:r>
      <w:r w:rsidRPr="00571C9D">
        <w:rPr>
          <w:rFonts w:ascii="Calibri" w:hAnsi="Calibri" w:cs="Arial"/>
          <w:sz w:val="20"/>
          <w:szCs w:val="20"/>
        </w:rPr>
        <w:t xml:space="preserve"> Il trattamento dei Dati per le anzidette finalità, improntato alla massima riservatezza e sicurezza nel rispetto della normativa sopra richiamata, dei regolamenti e della normativa comunitaria, avrà luogo con modalità sia automatizzate sia non automatizzate. </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 xml:space="preserve">Il conferimento di Dati alla nostra Società è facoltativo; l'eventuale rifiuto di fornire gli stessi comporta l'impossibilità di acquisire le informazioni ed i Dati richiesti relativi alla Vostra azienda. </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571C9D" w:rsidDel="00173652">
        <w:rPr>
          <w:rFonts w:ascii="Calibri" w:hAnsi="Calibri" w:cs="Arial"/>
          <w:sz w:val="20"/>
          <w:szCs w:val="20"/>
        </w:rPr>
        <w:t xml:space="preserve"> </w:t>
      </w:r>
      <w:r w:rsidRPr="00571C9D">
        <w:rPr>
          <w:rFonts w:ascii="Calibri" w:hAnsi="Calibri" w:cs="Arial"/>
          <w:sz w:val="20"/>
          <w:szCs w:val="20"/>
        </w:rPr>
        <w:t>dalla Società. L'elenco dettagliato dei soggetti ai quali i dati personali potranno essere comunicati, sarà fornito dietro espressa richiesta dell'interessato.</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L’invio a Consip S.p.A. del Documento di Consultazione del mercato implica il consenso al trattamento dei Dati forniti.</w:t>
      </w:r>
    </w:p>
    <w:p w:rsidR="005A3864" w:rsidRPr="0067059B" w:rsidRDefault="003E2A1D" w:rsidP="003E2A1D">
      <w:pPr>
        <w:spacing w:line="360" w:lineRule="auto"/>
        <w:jc w:val="both"/>
        <w:rPr>
          <w:rFonts w:asciiTheme="minorHAnsi" w:hAnsiTheme="minorHAnsi" w:cstheme="minorHAnsi"/>
          <w:sz w:val="20"/>
          <w:szCs w:val="20"/>
        </w:rPr>
      </w:pPr>
      <w:r w:rsidRPr="00571C9D">
        <w:rPr>
          <w:rFonts w:ascii="Calibri" w:hAnsi="Calibri" w:cs="Arial"/>
          <w:sz w:val="20"/>
          <w:szCs w:val="20"/>
        </w:rPr>
        <w:t>Titolare del trattamento dei dati è Consip S.p.A., con sede in Roma, Via Isonzo 19 D/E. Le richieste per l’esercizio dei diritti riconosciuti dall'art. 7 del D.</w:t>
      </w:r>
      <w:r w:rsidR="003B5FF0">
        <w:rPr>
          <w:rFonts w:ascii="Calibri" w:hAnsi="Calibri" w:cs="Arial"/>
          <w:sz w:val="20"/>
          <w:szCs w:val="20"/>
        </w:rPr>
        <w:t xml:space="preserve"> </w:t>
      </w:r>
      <w:proofErr w:type="spellStart"/>
      <w:r w:rsidRPr="00571C9D">
        <w:rPr>
          <w:rFonts w:ascii="Calibri" w:hAnsi="Calibri" w:cs="Arial"/>
          <w:sz w:val="20"/>
          <w:szCs w:val="20"/>
        </w:rPr>
        <w:t>Lgs</w:t>
      </w:r>
      <w:proofErr w:type="spellEnd"/>
      <w:r w:rsidRPr="00571C9D">
        <w:rPr>
          <w:rFonts w:ascii="Calibri" w:hAnsi="Calibri" w:cs="Arial"/>
          <w:sz w:val="20"/>
          <w:szCs w:val="20"/>
        </w:rPr>
        <w:t>. 30 giugno 2003, n. 196, qui sotto integralmente riportato. Le richieste potranno essere avanzate anche al seguente indirizzo di posta elettronica</w:t>
      </w:r>
      <w:r w:rsidR="005A3864">
        <w:rPr>
          <w:rFonts w:ascii="Calibri" w:hAnsi="Calibri" w:cs="Arial"/>
          <w:sz w:val="20"/>
          <w:szCs w:val="20"/>
        </w:rPr>
        <w:t xml:space="preserve"> </w:t>
      </w:r>
      <w:hyperlink r:id="rId11" w:history="1">
        <w:r w:rsidR="005A3864" w:rsidRPr="0067059B">
          <w:rPr>
            <w:rStyle w:val="Collegamentoipertestuale"/>
            <w:rFonts w:asciiTheme="minorHAnsi" w:hAnsiTheme="minorHAnsi" w:cstheme="minorHAnsi"/>
            <w:i/>
            <w:iCs/>
            <w:sz w:val="20"/>
            <w:szCs w:val="20"/>
          </w:rPr>
          <w:t>esercizio.diritti.privacy@consip.it</w:t>
        </w:r>
      </w:hyperlink>
      <w:r w:rsidR="005A3864" w:rsidRPr="0067059B">
        <w:rPr>
          <w:rFonts w:asciiTheme="minorHAnsi" w:hAnsiTheme="minorHAnsi" w:cstheme="minorHAnsi"/>
          <w:i/>
          <w:iCs/>
          <w:sz w:val="20"/>
          <w:szCs w:val="20"/>
        </w:rPr>
        <w:t xml:space="preserve"> .</w:t>
      </w:r>
    </w:p>
    <w:p w:rsidR="003E2A1D" w:rsidRPr="00571C9D" w:rsidRDefault="003E2A1D" w:rsidP="003E2A1D">
      <w:pPr>
        <w:spacing w:line="360" w:lineRule="auto"/>
        <w:jc w:val="both"/>
        <w:rPr>
          <w:rFonts w:ascii="Calibri" w:hAnsi="Calibri" w:cs="Arial"/>
          <w:sz w:val="20"/>
          <w:szCs w:val="20"/>
        </w:rPr>
      </w:pPr>
    </w:p>
    <w:p w:rsidR="003E2A1D" w:rsidRPr="00571C9D" w:rsidRDefault="003E2A1D" w:rsidP="003E2A1D">
      <w:pPr>
        <w:spacing w:line="360" w:lineRule="auto"/>
        <w:jc w:val="both"/>
        <w:rPr>
          <w:rFonts w:ascii="Calibri" w:hAnsi="Calibri" w:cs="Arial"/>
          <w:b/>
          <w:i/>
          <w:sz w:val="20"/>
          <w:szCs w:val="20"/>
        </w:rPr>
      </w:pPr>
      <w:r w:rsidRPr="00571C9D">
        <w:rPr>
          <w:rFonts w:ascii="Calibri" w:hAnsi="Calibri" w:cs="Arial"/>
          <w:b/>
          <w:i/>
          <w:sz w:val="20"/>
          <w:szCs w:val="20"/>
        </w:rPr>
        <w:t>Art. 7 del D.</w:t>
      </w:r>
      <w:r w:rsidR="00B31C06">
        <w:rPr>
          <w:rFonts w:ascii="Calibri" w:hAnsi="Calibri" w:cs="Arial"/>
          <w:b/>
          <w:i/>
          <w:sz w:val="20"/>
          <w:szCs w:val="20"/>
        </w:rPr>
        <w:t xml:space="preserve"> </w:t>
      </w:r>
      <w:proofErr w:type="spellStart"/>
      <w:r w:rsidRPr="00571C9D">
        <w:rPr>
          <w:rFonts w:ascii="Calibri" w:hAnsi="Calibri" w:cs="Arial"/>
          <w:b/>
          <w:i/>
          <w:sz w:val="20"/>
          <w:szCs w:val="20"/>
        </w:rPr>
        <w:t>Lgs</w:t>
      </w:r>
      <w:proofErr w:type="spellEnd"/>
      <w:r w:rsidRPr="00571C9D">
        <w:rPr>
          <w:rFonts w:ascii="Calibri" w:hAnsi="Calibri" w:cs="Arial"/>
          <w:b/>
          <w:i/>
          <w:sz w:val="20"/>
          <w:szCs w:val="20"/>
        </w:rPr>
        <w:t>. 30 giugno 2003, n. 196 (Diritto di accesso ai dati personali ed altri diritti)</w:t>
      </w:r>
    </w:p>
    <w:p w:rsidR="003E2A1D" w:rsidRPr="00571C9D" w:rsidRDefault="003E2A1D" w:rsidP="00DD40E5">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ottenere la conferma dell'esistenza o meno di dati personali che lo riguardano, anche se non ancora registrati, e la loro comunicazione in forma intelligibile.</w:t>
      </w:r>
    </w:p>
    <w:p w:rsidR="003E2A1D" w:rsidRPr="00571C9D" w:rsidRDefault="003E2A1D" w:rsidP="00DD40E5">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lastRenderedPageBreak/>
        <w:t>L'interessato ha diritto di ottenere l'indicazione:</w:t>
      </w:r>
    </w:p>
    <w:p w:rsidR="003E2A1D" w:rsidRPr="00571C9D" w:rsidRDefault="003E2A1D" w:rsidP="00DD40E5">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dell'origine dei dati personali;</w:t>
      </w:r>
    </w:p>
    <w:p w:rsidR="003E2A1D" w:rsidRPr="00571C9D" w:rsidRDefault="003E2A1D" w:rsidP="00DD40E5">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delle finalità e modalità del trattamento;</w:t>
      </w:r>
    </w:p>
    <w:p w:rsidR="003E2A1D" w:rsidRPr="00571C9D" w:rsidRDefault="003E2A1D" w:rsidP="00DD40E5">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della logica applicata in caso di trattamento effettuato con l'ausilio di strumenti elettronici;</w:t>
      </w:r>
    </w:p>
    <w:p w:rsidR="003E2A1D" w:rsidRPr="00571C9D" w:rsidRDefault="003E2A1D" w:rsidP="00DD40E5">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degli estremi identificativi del titolare, dei responsabili e del rappresentante designato ai sensi dell'articolo 5, comma 2;</w:t>
      </w:r>
    </w:p>
    <w:p w:rsidR="003E2A1D" w:rsidRPr="00571C9D" w:rsidRDefault="003E2A1D" w:rsidP="00DD40E5">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dei soggetti o delle categorie di soggetti ai quali i dati personali possono essere comunicati o che possono venirne a conoscenza in qualità di rappresentante designato nel territorio dello Stato, di responsabili o incaricati.</w:t>
      </w:r>
    </w:p>
    <w:p w:rsidR="003E2A1D" w:rsidRPr="00571C9D" w:rsidRDefault="003E2A1D" w:rsidP="00DD40E5">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ottenere:</w:t>
      </w:r>
    </w:p>
    <w:p w:rsidR="003E2A1D" w:rsidRPr="00571C9D" w:rsidRDefault="003E2A1D" w:rsidP="00DD40E5">
      <w:pPr>
        <w:numPr>
          <w:ilvl w:val="0"/>
          <w:numId w:val="5"/>
        </w:numPr>
        <w:spacing w:line="360" w:lineRule="auto"/>
        <w:jc w:val="both"/>
        <w:rPr>
          <w:rFonts w:ascii="Calibri" w:hAnsi="Calibri" w:cs="Arial"/>
          <w:i/>
          <w:sz w:val="20"/>
          <w:szCs w:val="20"/>
        </w:rPr>
      </w:pPr>
      <w:r w:rsidRPr="00571C9D">
        <w:rPr>
          <w:rFonts w:ascii="Calibri" w:hAnsi="Calibri" w:cs="Arial"/>
          <w:i/>
          <w:sz w:val="20"/>
          <w:szCs w:val="20"/>
        </w:rPr>
        <w:t>l'aggiornamento, la rettificazione ovvero, quando vi ha interesse, l'integrazione dei dati;</w:t>
      </w:r>
    </w:p>
    <w:p w:rsidR="003E2A1D" w:rsidRPr="00571C9D" w:rsidRDefault="003E2A1D" w:rsidP="00DD40E5">
      <w:pPr>
        <w:numPr>
          <w:ilvl w:val="0"/>
          <w:numId w:val="5"/>
        </w:numPr>
        <w:spacing w:line="360" w:lineRule="auto"/>
        <w:jc w:val="both"/>
        <w:rPr>
          <w:rFonts w:ascii="Calibri" w:hAnsi="Calibri" w:cs="Arial"/>
          <w:i/>
          <w:sz w:val="20"/>
          <w:szCs w:val="20"/>
        </w:rPr>
      </w:pPr>
      <w:r w:rsidRPr="00571C9D">
        <w:rPr>
          <w:rFonts w:ascii="Calibri" w:hAnsi="Calibri" w:cs="Arial"/>
          <w:i/>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3E2A1D" w:rsidRPr="00571C9D" w:rsidRDefault="003E2A1D" w:rsidP="00DD40E5">
      <w:pPr>
        <w:numPr>
          <w:ilvl w:val="0"/>
          <w:numId w:val="5"/>
        </w:numPr>
        <w:spacing w:line="360" w:lineRule="auto"/>
        <w:jc w:val="both"/>
        <w:rPr>
          <w:rFonts w:ascii="Calibri" w:hAnsi="Calibri" w:cs="Arial"/>
          <w:i/>
          <w:sz w:val="20"/>
          <w:szCs w:val="20"/>
        </w:rPr>
      </w:pPr>
      <w:r w:rsidRPr="00571C9D">
        <w:rPr>
          <w:rFonts w:ascii="Calibri" w:hAnsi="Calibri" w:cs="Arial"/>
          <w:i/>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3E2A1D" w:rsidRPr="00571C9D" w:rsidRDefault="003E2A1D" w:rsidP="00DD40E5">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opporsi, in tutto o in parte:</w:t>
      </w:r>
    </w:p>
    <w:p w:rsidR="003E2A1D" w:rsidRPr="00571C9D" w:rsidRDefault="003E2A1D" w:rsidP="00DD40E5">
      <w:pPr>
        <w:numPr>
          <w:ilvl w:val="0"/>
          <w:numId w:val="6"/>
        </w:numPr>
        <w:spacing w:line="360" w:lineRule="auto"/>
        <w:jc w:val="both"/>
        <w:rPr>
          <w:rFonts w:ascii="Calibri" w:hAnsi="Calibri" w:cs="Arial"/>
          <w:i/>
          <w:sz w:val="20"/>
          <w:szCs w:val="20"/>
        </w:rPr>
      </w:pPr>
      <w:r w:rsidRPr="00571C9D">
        <w:rPr>
          <w:rFonts w:ascii="Calibri" w:hAnsi="Calibri" w:cs="Arial"/>
          <w:i/>
          <w:sz w:val="20"/>
          <w:szCs w:val="20"/>
        </w:rPr>
        <w:t>per motivi legittimi al trattamento dei dati personali che lo riguardano, ancorché pertinenti allo scopo della raccolta;</w:t>
      </w:r>
    </w:p>
    <w:p w:rsidR="003E2A1D" w:rsidRPr="00571C9D" w:rsidRDefault="003E2A1D" w:rsidP="00DD40E5">
      <w:pPr>
        <w:numPr>
          <w:ilvl w:val="0"/>
          <w:numId w:val="6"/>
        </w:numPr>
        <w:spacing w:line="360" w:lineRule="auto"/>
        <w:jc w:val="both"/>
        <w:rPr>
          <w:rFonts w:ascii="Calibri" w:hAnsi="Calibri" w:cs="Arial"/>
          <w:i/>
          <w:sz w:val="20"/>
          <w:szCs w:val="20"/>
        </w:rPr>
      </w:pPr>
      <w:r w:rsidRPr="00571C9D">
        <w:rPr>
          <w:rFonts w:ascii="Calibri" w:hAnsi="Calibri" w:cs="Arial"/>
          <w:i/>
          <w:sz w:val="20"/>
          <w:szCs w:val="20"/>
        </w:rPr>
        <w:t>al trattamento di dati personali che lo riguardano a fini di invio di materiale pubblicitario o di vendita diretta o per il compimento di ricerche di mercato o di comunicazione commerciale.</w:t>
      </w:r>
    </w:p>
    <w:p w:rsidR="00655D56" w:rsidRPr="00655D56" w:rsidRDefault="00655D56" w:rsidP="00655D56"/>
    <w:p w:rsidR="005F4E10" w:rsidRPr="00571C9D" w:rsidRDefault="005F4E10" w:rsidP="005F4E10">
      <w:pPr>
        <w:pStyle w:val="Titolo1"/>
        <w:numPr>
          <w:ilvl w:val="0"/>
          <w:numId w:val="0"/>
        </w:numPr>
        <w:rPr>
          <w:rFonts w:ascii="Calibri" w:hAnsi="Calibri"/>
        </w:rPr>
      </w:pPr>
      <w:r w:rsidRPr="00571C9D">
        <w:rPr>
          <w:rFonts w:ascii="Calibri" w:hAnsi="Calibri"/>
        </w:rPr>
        <w:t>Breve descrizione dell’iniziativa</w:t>
      </w:r>
    </w:p>
    <w:p w:rsidR="00BD498B" w:rsidRDefault="00B41056" w:rsidP="00E61A8C">
      <w:pPr>
        <w:spacing w:line="360" w:lineRule="auto"/>
        <w:jc w:val="both"/>
        <w:rPr>
          <w:rFonts w:ascii="Calibri" w:hAnsi="Calibri" w:cs="Arial"/>
          <w:sz w:val="20"/>
          <w:szCs w:val="20"/>
        </w:rPr>
      </w:pPr>
      <w:r w:rsidRPr="00620C3D">
        <w:rPr>
          <w:rFonts w:ascii="Calibri" w:hAnsi="Calibri" w:cs="Arial"/>
          <w:sz w:val="20"/>
          <w:szCs w:val="20"/>
        </w:rPr>
        <w:t xml:space="preserve">Si prevede di </w:t>
      </w:r>
      <w:r w:rsidR="006B4A38">
        <w:rPr>
          <w:rFonts w:ascii="Calibri" w:hAnsi="Calibri" w:cs="Arial"/>
          <w:sz w:val="20"/>
          <w:szCs w:val="20"/>
        </w:rPr>
        <w:t>indire una</w:t>
      </w:r>
      <w:r w:rsidR="00DA1733">
        <w:rPr>
          <w:rFonts w:ascii="Calibri" w:hAnsi="Calibri" w:cs="Arial"/>
          <w:sz w:val="20"/>
          <w:szCs w:val="20"/>
        </w:rPr>
        <w:t xml:space="preserve"> gara</w:t>
      </w:r>
      <w:r w:rsidRPr="00620C3D">
        <w:rPr>
          <w:rFonts w:ascii="Calibri" w:hAnsi="Calibri" w:cs="Arial"/>
          <w:sz w:val="20"/>
          <w:szCs w:val="20"/>
        </w:rPr>
        <w:t xml:space="preserve"> </w:t>
      </w:r>
      <w:r w:rsidR="006B4A38">
        <w:rPr>
          <w:rFonts w:ascii="Calibri" w:hAnsi="Calibri" w:cs="Arial"/>
          <w:sz w:val="20"/>
          <w:szCs w:val="20"/>
        </w:rPr>
        <w:t xml:space="preserve">per l’acquisizione di </w:t>
      </w:r>
      <w:r w:rsidR="0050509C">
        <w:rPr>
          <w:rFonts w:ascii="Calibri" w:hAnsi="Calibri" w:cs="Arial"/>
          <w:sz w:val="20"/>
          <w:szCs w:val="20"/>
        </w:rPr>
        <w:t xml:space="preserve">licenze d’uso </w:t>
      </w:r>
      <w:r w:rsidR="00BD498B">
        <w:rPr>
          <w:rFonts w:ascii="Calibri" w:hAnsi="Calibri" w:cs="Arial"/>
          <w:sz w:val="20"/>
          <w:szCs w:val="20"/>
        </w:rPr>
        <w:t xml:space="preserve">di una soluzione </w:t>
      </w:r>
      <w:r w:rsidR="00DA1733">
        <w:rPr>
          <w:rFonts w:ascii="Calibri" w:hAnsi="Calibri" w:cs="Arial"/>
          <w:sz w:val="20"/>
          <w:szCs w:val="20"/>
        </w:rPr>
        <w:t xml:space="preserve">software </w:t>
      </w:r>
      <w:r w:rsidR="00BD498B">
        <w:rPr>
          <w:rFonts w:ascii="Calibri" w:hAnsi="Calibri" w:cs="Arial"/>
          <w:sz w:val="20"/>
          <w:szCs w:val="20"/>
        </w:rPr>
        <w:t xml:space="preserve">package </w:t>
      </w:r>
      <w:r w:rsidR="00B73458">
        <w:rPr>
          <w:rFonts w:ascii="Calibri" w:hAnsi="Calibri" w:cs="Arial"/>
          <w:sz w:val="20"/>
          <w:szCs w:val="20"/>
        </w:rPr>
        <w:t xml:space="preserve">di </w:t>
      </w:r>
      <w:r w:rsidR="006B4A38">
        <w:rPr>
          <w:rFonts w:ascii="Calibri" w:hAnsi="Calibri" w:cs="Arial"/>
          <w:sz w:val="20"/>
          <w:szCs w:val="20"/>
        </w:rPr>
        <w:t>Enterprise Architecture (</w:t>
      </w:r>
      <w:r w:rsidR="00B73458">
        <w:rPr>
          <w:rFonts w:ascii="Calibri" w:hAnsi="Calibri" w:cs="Arial"/>
          <w:sz w:val="20"/>
          <w:szCs w:val="20"/>
        </w:rPr>
        <w:t>EA</w:t>
      </w:r>
      <w:r w:rsidR="006B4A38">
        <w:rPr>
          <w:rFonts w:ascii="Calibri" w:hAnsi="Calibri" w:cs="Arial"/>
          <w:sz w:val="20"/>
          <w:szCs w:val="20"/>
        </w:rPr>
        <w:t>)</w:t>
      </w:r>
      <w:r w:rsidR="00B73458">
        <w:rPr>
          <w:rFonts w:ascii="Calibri" w:hAnsi="Calibri" w:cs="Arial"/>
          <w:sz w:val="20"/>
          <w:szCs w:val="20"/>
        </w:rPr>
        <w:t xml:space="preserve"> </w:t>
      </w:r>
      <w:r w:rsidR="00003BCE" w:rsidRPr="00620C3D">
        <w:rPr>
          <w:rFonts w:ascii="Calibri" w:hAnsi="Calibri" w:cs="Arial"/>
          <w:sz w:val="20"/>
          <w:szCs w:val="20"/>
        </w:rPr>
        <w:t>e</w:t>
      </w:r>
      <w:r w:rsidR="007B3D64" w:rsidRPr="00620C3D">
        <w:rPr>
          <w:rFonts w:ascii="Calibri" w:hAnsi="Calibri" w:cs="Arial"/>
          <w:sz w:val="20"/>
          <w:szCs w:val="20"/>
        </w:rPr>
        <w:t xml:space="preserve"> dei</w:t>
      </w:r>
      <w:r w:rsidR="00003BCE" w:rsidRPr="00620C3D">
        <w:rPr>
          <w:rFonts w:ascii="Calibri" w:hAnsi="Calibri" w:cs="Arial"/>
          <w:sz w:val="20"/>
          <w:szCs w:val="20"/>
        </w:rPr>
        <w:t xml:space="preserve"> servizi</w:t>
      </w:r>
      <w:r w:rsidR="00BD498B">
        <w:rPr>
          <w:rFonts w:ascii="Calibri" w:hAnsi="Calibri" w:cs="Arial"/>
          <w:sz w:val="20"/>
          <w:szCs w:val="20"/>
        </w:rPr>
        <w:t xml:space="preserve"> ad essa</w:t>
      </w:r>
      <w:r w:rsidR="007B3D64" w:rsidRPr="00620C3D">
        <w:rPr>
          <w:rFonts w:ascii="Calibri" w:hAnsi="Calibri" w:cs="Arial"/>
          <w:sz w:val="20"/>
          <w:szCs w:val="20"/>
        </w:rPr>
        <w:t xml:space="preserve"> connessi, idonei a rispondere </w:t>
      </w:r>
      <w:r w:rsidR="00C3782D">
        <w:rPr>
          <w:rFonts w:ascii="Calibri" w:hAnsi="Calibri" w:cs="Arial"/>
          <w:sz w:val="20"/>
          <w:szCs w:val="20"/>
        </w:rPr>
        <w:t>in prima istanza</w:t>
      </w:r>
      <w:r w:rsidR="00BD498B">
        <w:rPr>
          <w:rFonts w:ascii="Calibri" w:hAnsi="Calibri" w:cs="Arial"/>
          <w:sz w:val="20"/>
          <w:szCs w:val="20"/>
        </w:rPr>
        <w:t xml:space="preserve"> ai seguenti </w:t>
      </w:r>
      <w:r w:rsidR="00E61A8C">
        <w:rPr>
          <w:rFonts w:ascii="Calibri" w:hAnsi="Calibri" w:cs="Arial"/>
          <w:sz w:val="20"/>
          <w:szCs w:val="20"/>
        </w:rPr>
        <w:t>obiettivi della Committente:</w:t>
      </w:r>
    </w:p>
    <w:p w:rsidR="00E61A8C" w:rsidRPr="00E61A8C" w:rsidRDefault="00A00434" w:rsidP="00DD40E5">
      <w:pPr>
        <w:pStyle w:val="Paragrafoelenco"/>
        <w:numPr>
          <w:ilvl w:val="0"/>
          <w:numId w:val="14"/>
        </w:numPr>
        <w:spacing w:line="360" w:lineRule="auto"/>
        <w:jc w:val="both"/>
        <w:rPr>
          <w:rFonts w:ascii="Calibri" w:hAnsi="Calibri" w:cs="Arial"/>
          <w:sz w:val="20"/>
          <w:szCs w:val="20"/>
        </w:rPr>
      </w:pPr>
      <w:r>
        <w:rPr>
          <w:rFonts w:ascii="Calibri" w:hAnsi="Calibri" w:cs="Arial"/>
          <w:sz w:val="20"/>
          <w:szCs w:val="20"/>
        </w:rPr>
        <w:t>predisporre e gestire</w:t>
      </w:r>
      <w:r w:rsidR="00E61A8C" w:rsidRPr="00E61A8C">
        <w:rPr>
          <w:rFonts w:ascii="Calibri" w:hAnsi="Calibri" w:cs="Arial"/>
          <w:sz w:val="20"/>
          <w:szCs w:val="20"/>
        </w:rPr>
        <w:t xml:space="preserve"> una vista architetturale del patrimonio informativo </w:t>
      </w:r>
      <w:r w:rsidR="00E61A8C">
        <w:rPr>
          <w:rFonts w:ascii="Calibri" w:hAnsi="Calibri" w:cs="Arial"/>
          <w:sz w:val="20"/>
          <w:szCs w:val="20"/>
        </w:rPr>
        <w:t>della Committente</w:t>
      </w:r>
      <w:r w:rsidR="00E61A8C" w:rsidRPr="00E61A8C">
        <w:rPr>
          <w:rFonts w:ascii="Calibri" w:hAnsi="Calibri" w:cs="Arial"/>
          <w:sz w:val="20"/>
          <w:szCs w:val="20"/>
        </w:rPr>
        <w:t xml:space="preserve"> esaustiva, sintetica e coerente;</w:t>
      </w:r>
    </w:p>
    <w:p w:rsidR="00A00434" w:rsidRDefault="00E61A8C" w:rsidP="00DD40E5">
      <w:pPr>
        <w:pStyle w:val="Paragrafoelenco"/>
        <w:numPr>
          <w:ilvl w:val="0"/>
          <w:numId w:val="14"/>
        </w:numPr>
        <w:spacing w:line="360" w:lineRule="auto"/>
        <w:jc w:val="both"/>
        <w:rPr>
          <w:rFonts w:ascii="Calibri" w:hAnsi="Calibri" w:cs="Arial"/>
          <w:sz w:val="20"/>
          <w:szCs w:val="20"/>
        </w:rPr>
      </w:pPr>
      <w:r w:rsidRPr="00DE17BB">
        <w:rPr>
          <w:rFonts w:ascii="Calibri" w:hAnsi="Calibri" w:cs="Arial"/>
          <w:sz w:val="20"/>
          <w:szCs w:val="20"/>
        </w:rPr>
        <w:t xml:space="preserve">creare </w:t>
      </w:r>
      <w:r w:rsidR="00DA01EB" w:rsidRPr="00DE17BB">
        <w:rPr>
          <w:rFonts w:ascii="Calibri" w:hAnsi="Calibri" w:cs="Arial"/>
          <w:sz w:val="20"/>
          <w:szCs w:val="20"/>
        </w:rPr>
        <w:t xml:space="preserve">e abilitare </w:t>
      </w:r>
      <w:r w:rsidR="00A00434" w:rsidRPr="00DE17BB">
        <w:rPr>
          <w:rFonts w:ascii="Calibri" w:hAnsi="Calibri" w:cs="Arial"/>
          <w:sz w:val="20"/>
          <w:szCs w:val="20"/>
        </w:rPr>
        <w:t>un</w:t>
      </w:r>
      <w:r w:rsidRPr="00DE17BB">
        <w:rPr>
          <w:rFonts w:ascii="Calibri" w:hAnsi="Calibri" w:cs="Arial"/>
          <w:sz w:val="20"/>
          <w:szCs w:val="20"/>
        </w:rPr>
        <w:t xml:space="preserve"> </w:t>
      </w:r>
      <w:proofErr w:type="spellStart"/>
      <w:r w:rsidRPr="00DE17BB">
        <w:rPr>
          <w:rFonts w:ascii="Calibri" w:hAnsi="Calibri" w:cs="Arial"/>
          <w:sz w:val="20"/>
          <w:szCs w:val="20"/>
        </w:rPr>
        <w:t>repository</w:t>
      </w:r>
      <w:proofErr w:type="spellEnd"/>
      <w:r w:rsidRPr="00DE17BB">
        <w:rPr>
          <w:rFonts w:ascii="Calibri" w:hAnsi="Calibri" w:cs="Arial"/>
          <w:sz w:val="20"/>
          <w:szCs w:val="20"/>
        </w:rPr>
        <w:t xml:space="preserve"> centralizzato</w:t>
      </w:r>
      <w:r w:rsidR="00A00434" w:rsidRPr="00DE17BB">
        <w:rPr>
          <w:rFonts w:ascii="Calibri" w:hAnsi="Calibri" w:cs="Arial"/>
          <w:sz w:val="20"/>
          <w:szCs w:val="20"/>
        </w:rPr>
        <w:t>,</w:t>
      </w:r>
      <w:r w:rsidR="00D3116E" w:rsidRPr="00DE17BB">
        <w:rPr>
          <w:rFonts w:ascii="Calibri" w:hAnsi="Calibri" w:cs="Arial"/>
          <w:sz w:val="20"/>
          <w:szCs w:val="20"/>
        </w:rPr>
        <w:t xml:space="preserve"> finalizzato ad un’integrazione </w:t>
      </w:r>
      <w:r w:rsidRPr="00DE17BB">
        <w:rPr>
          <w:rFonts w:ascii="Calibri" w:hAnsi="Calibri" w:cs="Arial"/>
          <w:sz w:val="20"/>
          <w:szCs w:val="20"/>
        </w:rPr>
        <w:t>IT Service Management (ITSM)</w:t>
      </w:r>
      <w:r w:rsidR="00A00434" w:rsidRPr="00DE17BB">
        <w:rPr>
          <w:rFonts w:ascii="Calibri" w:hAnsi="Calibri" w:cs="Arial"/>
          <w:sz w:val="20"/>
          <w:szCs w:val="20"/>
        </w:rPr>
        <w:t>,</w:t>
      </w:r>
      <w:r w:rsidRPr="00DE17BB">
        <w:rPr>
          <w:rFonts w:ascii="Calibri" w:hAnsi="Calibri" w:cs="Arial"/>
          <w:sz w:val="20"/>
          <w:szCs w:val="20"/>
        </w:rPr>
        <w:t xml:space="preserve"> nel </w:t>
      </w:r>
      <w:r w:rsidRPr="00E61A8C">
        <w:rPr>
          <w:rFonts w:ascii="Calibri" w:hAnsi="Calibri" w:cs="Arial"/>
          <w:sz w:val="20"/>
          <w:szCs w:val="20"/>
        </w:rPr>
        <w:t xml:space="preserve">quale </w:t>
      </w:r>
      <w:r w:rsidR="00A00434">
        <w:rPr>
          <w:rFonts w:ascii="Calibri" w:hAnsi="Calibri" w:cs="Arial"/>
          <w:sz w:val="20"/>
          <w:szCs w:val="20"/>
        </w:rPr>
        <w:t>siano</w:t>
      </w:r>
      <w:r w:rsidRPr="00E61A8C">
        <w:rPr>
          <w:rFonts w:ascii="Calibri" w:hAnsi="Calibri" w:cs="Arial"/>
          <w:sz w:val="20"/>
          <w:szCs w:val="20"/>
        </w:rPr>
        <w:t xml:space="preserve"> contenute le anagrafiche relative a Organizzazione, Processi, Servizi, Rischi, Applicazioni, Tecnologie e Dati</w:t>
      </w:r>
      <w:r w:rsidR="00A00434">
        <w:rPr>
          <w:rFonts w:ascii="Calibri" w:hAnsi="Calibri" w:cs="Arial"/>
          <w:sz w:val="20"/>
          <w:szCs w:val="20"/>
        </w:rPr>
        <w:t>;</w:t>
      </w:r>
    </w:p>
    <w:p w:rsidR="00A00434" w:rsidRPr="00DE17BB" w:rsidRDefault="00A00434" w:rsidP="00DD40E5">
      <w:pPr>
        <w:pStyle w:val="Paragrafoelenco"/>
        <w:numPr>
          <w:ilvl w:val="0"/>
          <w:numId w:val="14"/>
        </w:numPr>
        <w:spacing w:line="360" w:lineRule="auto"/>
        <w:jc w:val="both"/>
        <w:rPr>
          <w:rFonts w:ascii="Calibri" w:hAnsi="Calibri" w:cs="Arial"/>
          <w:sz w:val="20"/>
          <w:szCs w:val="20"/>
        </w:rPr>
      </w:pPr>
      <w:r w:rsidRPr="00DE17BB">
        <w:rPr>
          <w:rFonts w:ascii="Calibri" w:hAnsi="Calibri" w:cs="Arial"/>
          <w:sz w:val="20"/>
          <w:szCs w:val="20"/>
        </w:rPr>
        <w:lastRenderedPageBreak/>
        <w:t xml:space="preserve">abilitare uno strumento in grado di supportare la Committente nelle scelte evolutive </w:t>
      </w:r>
      <w:r w:rsidR="00DA01EB" w:rsidRPr="00DE17BB">
        <w:rPr>
          <w:rFonts w:ascii="Calibri" w:hAnsi="Calibri" w:cs="Arial"/>
          <w:sz w:val="20"/>
          <w:szCs w:val="20"/>
        </w:rPr>
        <w:t xml:space="preserve">per le componenti descritte al punto precedente </w:t>
      </w:r>
      <w:r w:rsidRPr="00DE17BB">
        <w:rPr>
          <w:rFonts w:ascii="Calibri" w:hAnsi="Calibri" w:cs="Arial"/>
          <w:sz w:val="20"/>
          <w:szCs w:val="20"/>
        </w:rPr>
        <w:t>e nell’analisi d’impatto;</w:t>
      </w:r>
    </w:p>
    <w:p w:rsidR="00E61A8C" w:rsidRPr="00DE17BB" w:rsidRDefault="00A00434" w:rsidP="00DD40E5">
      <w:pPr>
        <w:pStyle w:val="Paragrafoelenco"/>
        <w:numPr>
          <w:ilvl w:val="0"/>
          <w:numId w:val="14"/>
        </w:numPr>
        <w:spacing w:line="360" w:lineRule="auto"/>
        <w:jc w:val="both"/>
        <w:rPr>
          <w:rFonts w:ascii="Calibri" w:hAnsi="Calibri" w:cs="Arial"/>
          <w:sz w:val="20"/>
          <w:szCs w:val="20"/>
        </w:rPr>
      </w:pPr>
      <w:r w:rsidRPr="00DE17BB">
        <w:rPr>
          <w:rFonts w:ascii="Calibri" w:hAnsi="Calibri" w:cs="Arial"/>
          <w:sz w:val="20"/>
          <w:szCs w:val="20"/>
        </w:rPr>
        <w:t xml:space="preserve">abilitare l’integrazione dei sistemi di </w:t>
      </w:r>
      <w:proofErr w:type="spellStart"/>
      <w:r w:rsidRPr="00DE17BB">
        <w:rPr>
          <w:rFonts w:ascii="Calibri" w:hAnsi="Calibri" w:cs="Arial"/>
          <w:sz w:val="20"/>
          <w:szCs w:val="20"/>
        </w:rPr>
        <w:t>governance</w:t>
      </w:r>
      <w:proofErr w:type="spellEnd"/>
      <w:r w:rsidRPr="00DE17BB">
        <w:rPr>
          <w:rFonts w:ascii="Calibri" w:hAnsi="Calibri" w:cs="Arial"/>
          <w:sz w:val="20"/>
          <w:szCs w:val="20"/>
        </w:rPr>
        <w:t xml:space="preserve"> de</w:t>
      </w:r>
      <w:r w:rsidR="00D3116E" w:rsidRPr="00DE17BB">
        <w:rPr>
          <w:rFonts w:ascii="Calibri" w:hAnsi="Calibri" w:cs="Arial"/>
          <w:sz w:val="20"/>
          <w:szCs w:val="20"/>
        </w:rPr>
        <w:t xml:space="preserve">l patrimonio </w:t>
      </w:r>
      <w:r w:rsidRPr="00DE17BB">
        <w:rPr>
          <w:rFonts w:ascii="Calibri" w:hAnsi="Calibri" w:cs="Arial"/>
          <w:sz w:val="20"/>
          <w:szCs w:val="20"/>
        </w:rPr>
        <w:t>IT, mediante la condivisione delle anagrafiche uniche censite nell’EA</w:t>
      </w:r>
      <w:r w:rsidR="00E61A8C" w:rsidRPr="00DE17BB">
        <w:rPr>
          <w:rFonts w:ascii="Calibri" w:hAnsi="Calibri" w:cs="Arial"/>
          <w:sz w:val="20"/>
          <w:szCs w:val="20"/>
        </w:rPr>
        <w:t>.</w:t>
      </w:r>
    </w:p>
    <w:p w:rsidR="00E61A8C" w:rsidRDefault="00E61A8C" w:rsidP="007B3D64">
      <w:pPr>
        <w:spacing w:line="360" w:lineRule="auto"/>
        <w:jc w:val="both"/>
        <w:rPr>
          <w:rFonts w:ascii="Calibri" w:hAnsi="Calibri" w:cs="Arial"/>
          <w:sz w:val="20"/>
          <w:szCs w:val="20"/>
        </w:rPr>
      </w:pPr>
    </w:p>
    <w:p w:rsidR="007B3D64" w:rsidRDefault="007B3D64" w:rsidP="007B3D64">
      <w:pPr>
        <w:spacing w:line="360" w:lineRule="auto"/>
        <w:jc w:val="both"/>
        <w:rPr>
          <w:rFonts w:ascii="Calibri" w:hAnsi="Calibri" w:cs="Arial"/>
          <w:sz w:val="20"/>
          <w:szCs w:val="20"/>
        </w:rPr>
      </w:pPr>
      <w:r w:rsidRPr="00620C3D">
        <w:rPr>
          <w:rFonts w:ascii="Calibri" w:hAnsi="Calibri" w:cs="Arial"/>
          <w:sz w:val="20"/>
          <w:szCs w:val="20"/>
        </w:rPr>
        <w:t xml:space="preserve">La durata </w:t>
      </w:r>
      <w:r w:rsidR="009E73E4">
        <w:rPr>
          <w:rFonts w:ascii="Calibri" w:hAnsi="Calibri" w:cs="Arial"/>
          <w:sz w:val="20"/>
          <w:szCs w:val="20"/>
        </w:rPr>
        <w:t xml:space="preserve">prevista </w:t>
      </w:r>
      <w:r w:rsidRPr="00620C3D">
        <w:rPr>
          <w:rFonts w:ascii="Calibri" w:hAnsi="Calibri" w:cs="Arial"/>
          <w:sz w:val="20"/>
          <w:szCs w:val="20"/>
        </w:rPr>
        <w:t xml:space="preserve">del Contratto </w:t>
      </w:r>
      <w:r w:rsidR="009E73E4">
        <w:rPr>
          <w:rFonts w:ascii="Calibri" w:hAnsi="Calibri" w:cs="Arial"/>
          <w:sz w:val="20"/>
          <w:szCs w:val="20"/>
        </w:rPr>
        <w:t xml:space="preserve">da stipulare </w:t>
      </w:r>
      <w:r w:rsidRPr="00620C3D">
        <w:rPr>
          <w:rFonts w:ascii="Calibri" w:hAnsi="Calibri" w:cs="Arial"/>
          <w:sz w:val="20"/>
          <w:szCs w:val="20"/>
        </w:rPr>
        <w:t>è di 36 mesi.</w:t>
      </w:r>
    </w:p>
    <w:p w:rsidR="007B3D64" w:rsidRPr="00B71DB4" w:rsidRDefault="007B3D64" w:rsidP="007B3D64">
      <w:pPr>
        <w:spacing w:line="360" w:lineRule="auto"/>
        <w:jc w:val="both"/>
        <w:rPr>
          <w:rFonts w:ascii="Calibri" w:hAnsi="Calibri" w:cs="Arial"/>
          <w:sz w:val="20"/>
          <w:szCs w:val="20"/>
        </w:rPr>
      </w:pPr>
    </w:p>
    <w:p w:rsidR="00D26FE6" w:rsidRDefault="00D26FE6" w:rsidP="00D26FE6">
      <w:pPr>
        <w:pStyle w:val="Titolo1"/>
        <w:numPr>
          <w:ilvl w:val="0"/>
          <w:numId w:val="0"/>
        </w:numPr>
        <w:rPr>
          <w:rFonts w:ascii="Calibri" w:hAnsi="Calibri"/>
        </w:rPr>
      </w:pPr>
      <w:r w:rsidRPr="00D26FE6">
        <w:rPr>
          <w:rFonts w:ascii="Calibri" w:hAnsi="Calibri"/>
        </w:rPr>
        <w:t>In</w:t>
      </w:r>
      <w:r>
        <w:rPr>
          <w:rFonts w:ascii="Calibri" w:hAnsi="Calibri"/>
        </w:rPr>
        <w:t>formativa della Stazione appaltante</w:t>
      </w:r>
    </w:p>
    <w:p w:rsidR="00D26FE6" w:rsidRDefault="003F1B34" w:rsidP="00655D56">
      <w:pPr>
        <w:spacing w:line="360" w:lineRule="auto"/>
        <w:jc w:val="both"/>
        <w:rPr>
          <w:rFonts w:ascii="Calibri" w:hAnsi="Calibri" w:cs="Arial"/>
          <w:sz w:val="20"/>
          <w:szCs w:val="20"/>
        </w:rPr>
      </w:pPr>
      <w:r w:rsidRPr="00655D56">
        <w:rPr>
          <w:rFonts w:ascii="Calibri" w:hAnsi="Calibri" w:cs="Arial"/>
          <w:sz w:val="20"/>
          <w:szCs w:val="20"/>
        </w:rPr>
        <w:t xml:space="preserve">La </w:t>
      </w:r>
      <w:r w:rsidR="00D26FE6" w:rsidRPr="00655D56">
        <w:rPr>
          <w:rFonts w:ascii="Calibri" w:hAnsi="Calibri" w:cs="Arial"/>
          <w:sz w:val="20"/>
          <w:szCs w:val="20"/>
        </w:rPr>
        <w:t xml:space="preserve">Consip informa il mercato della fornitura circa </w:t>
      </w:r>
      <w:r w:rsidR="009921CB">
        <w:rPr>
          <w:rFonts w:ascii="Calibri" w:hAnsi="Calibri" w:cs="Arial"/>
          <w:sz w:val="20"/>
          <w:szCs w:val="20"/>
        </w:rPr>
        <w:t xml:space="preserve">gli </w:t>
      </w:r>
      <w:r w:rsidR="00D26FE6" w:rsidRPr="00655D56">
        <w:rPr>
          <w:rFonts w:ascii="Calibri" w:hAnsi="Calibri" w:cs="Arial"/>
          <w:sz w:val="20"/>
          <w:szCs w:val="20"/>
        </w:rPr>
        <w:t>elementi</w:t>
      </w:r>
      <w:r w:rsidR="009921CB">
        <w:rPr>
          <w:rFonts w:ascii="Calibri" w:hAnsi="Calibri" w:cs="Arial"/>
          <w:sz w:val="20"/>
          <w:szCs w:val="20"/>
        </w:rPr>
        <w:t xml:space="preserve"> di seguito riportati.</w:t>
      </w:r>
    </w:p>
    <w:p w:rsidR="002D4B8D" w:rsidRPr="00655D56" w:rsidRDefault="002D4B8D" w:rsidP="00655D56">
      <w:pPr>
        <w:spacing w:line="360" w:lineRule="auto"/>
        <w:jc w:val="both"/>
        <w:rPr>
          <w:rFonts w:ascii="Calibri" w:hAnsi="Calibri" w:cs="Arial"/>
          <w:sz w:val="20"/>
          <w:szCs w:val="20"/>
        </w:rPr>
      </w:pPr>
    </w:p>
    <w:p w:rsidR="00F22E69" w:rsidRPr="00EE6B8E" w:rsidRDefault="00D26FE6" w:rsidP="0067059B">
      <w:pPr>
        <w:pStyle w:val="Titolo1"/>
      </w:pPr>
      <w:r w:rsidRPr="00EE6B8E">
        <w:t>Fabbisogno</w:t>
      </w:r>
    </w:p>
    <w:p w:rsidR="00790CBE" w:rsidRDefault="00790CBE" w:rsidP="00790CBE">
      <w:pPr>
        <w:spacing w:line="360" w:lineRule="auto"/>
        <w:jc w:val="both"/>
        <w:rPr>
          <w:rFonts w:ascii="Calibri" w:hAnsi="Calibri" w:cs="Arial"/>
          <w:sz w:val="20"/>
          <w:szCs w:val="20"/>
        </w:rPr>
      </w:pPr>
      <w:r w:rsidRPr="007564A4">
        <w:rPr>
          <w:rFonts w:ascii="Calibri" w:hAnsi="Calibri" w:cs="Arial"/>
          <w:sz w:val="20"/>
          <w:szCs w:val="20"/>
        </w:rPr>
        <w:t xml:space="preserve">La </w:t>
      </w:r>
      <w:r>
        <w:rPr>
          <w:rFonts w:ascii="Calibri" w:hAnsi="Calibri" w:cs="Arial"/>
          <w:sz w:val="20"/>
          <w:szCs w:val="20"/>
        </w:rPr>
        <w:t>Committente</w:t>
      </w:r>
      <w:r w:rsidRPr="007564A4">
        <w:rPr>
          <w:rFonts w:ascii="Calibri" w:hAnsi="Calibri" w:cs="Arial"/>
          <w:sz w:val="20"/>
          <w:szCs w:val="20"/>
        </w:rPr>
        <w:t xml:space="preserve"> ha </w:t>
      </w:r>
      <w:r>
        <w:rPr>
          <w:rFonts w:ascii="Calibri" w:hAnsi="Calibri" w:cs="Arial"/>
          <w:sz w:val="20"/>
          <w:szCs w:val="20"/>
        </w:rPr>
        <w:t>la necessità</w:t>
      </w:r>
      <w:r w:rsidRPr="007564A4">
        <w:rPr>
          <w:rFonts w:ascii="Calibri" w:hAnsi="Calibri" w:cs="Arial"/>
          <w:sz w:val="20"/>
          <w:szCs w:val="20"/>
        </w:rPr>
        <w:t xml:space="preserve"> di </w:t>
      </w:r>
      <w:r w:rsidR="009E73E4">
        <w:rPr>
          <w:rFonts w:ascii="Calibri" w:hAnsi="Calibri" w:cs="Arial"/>
          <w:sz w:val="20"/>
          <w:szCs w:val="20"/>
        </w:rPr>
        <w:t>acquisire</w:t>
      </w:r>
      <w:r w:rsidR="009E73E4" w:rsidRPr="007564A4">
        <w:rPr>
          <w:rFonts w:ascii="Calibri" w:hAnsi="Calibri" w:cs="Arial"/>
          <w:sz w:val="20"/>
          <w:szCs w:val="20"/>
        </w:rPr>
        <w:t xml:space="preserve"> </w:t>
      </w:r>
      <w:r w:rsidRPr="007564A4">
        <w:rPr>
          <w:rFonts w:ascii="Calibri" w:hAnsi="Calibri" w:cs="Arial"/>
          <w:sz w:val="20"/>
          <w:szCs w:val="20"/>
        </w:rPr>
        <w:t>strumenti a</w:t>
      </w:r>
      <w:r w:rsidR="00D3116E">
        <w:rPr>
          <w:rFonts w:ascii="Calibri" w:hAnsi="Calibri" w:cs="Arial"/>
          <w:sz w:val="20"/>
          <w:szCs w:val="20"/>
        </w:rPr>
        <w:t xml:space="preserve"> </w:t>
      </w:r>
      <w:r w:rsidRPr="007564A4">
        <w:rPr>
          <w:rFonts w:ascii="Calibri" w:hAnsi="Calibri" w:cs="Arial"/>
          <w:sz w:val="20"/>
          <w:szCs w:val="20"/>
        </w:rPr>
        <w:t>support</w:t>
      </w:r>
      <w:r>
        <w:rPr>
          <w:rFonts w:ascii="Calibri" w:hAnsi="Calibri" w:cs="Arial"/>
          <w:sz w:val="20"/>
          <w:szCs w:val="20"/>
        </w:rPr>
        <w:t xml:space="preserve">o della </w:t>
      </w:r>
      <w:proofErr w:type="spellStart"/>
      <w:r>
        <w:rPr>
          <w:rFonts w:ascii="Calibri" w:hAnsi="Calibri" w:cs="Arial"/>
          <w:sz w:val="20"/>
          <w:szCs w:val="20"/>
        </w:rPr>
        <w:t>Governance</w:t>
      </w:r>
      <w:proofErr w:type="spellEnd"/>
      <w:r w:rsidR="005E1F3E">
        <w:rPr>
          <w:rFonts w:ascii="Calibri" w:hAnsi="Calibri" w:cs="Arial"/>
          <w:sz w:val="20"/>
          <w:szCs w:val="20"/>
        </w:rPr>
        <w:t xml:space="preserve"> Digitale</w:t>
      </w:r>
      <w:r w:rsidRPr="00505474">
        <w:rPr>
          <w:rFonts w:ascii="Calibri" w:hAnsi="Calibri" w:cs="Arial"/>
          <w:sz w:val="20"/>
          <w:szCs w:val="20"/>
        </w:rPr>
        <w:t>,</w:t>
      </w:r>
      <w:r>
        <w:rPr>
          <w:rFonts w:ascii="Calibri" w:hAnsi="Calibri" w:cs="Arial"/>
          <w:sz w:val="20"/>
          <w:szCs w:val="20"/>
        </w:rPr>
        <w:t xml:space="preserve"> che consent</w:t>
      </w:r>
      <w:r w:rsidRPr="007564A4">
        <w:rPr>
          <w:rFonts w:ascii="Calibri" w:hAnsi="Calibri" w:cs="Arial"/>
          <w:sz w:val="20"/>
          <w:szCs w:val="20"/>
        </w:rPr>
        <w:t>ano di avere una visione integrata delle diverse informa</w:t>
      </w:r>
      <w:r>
        <w:rPr>
          <w:rFonts w:ascii="Calibri" w:hAnsi="Calibri" w:cs="Arial"/>
          <w:sz w:val="20"/>
          <w:szCs w:val="20"/>
        </w:rPr>
        <w:t>zioni necessarie a rappresentarla</w:t>
      </w:r>
      <w:r w:rsidRPr="007564A4">
        <w:rPr>
          <w:rFonts w:ascii="Calibri" w:hAnsi="Calibri" w:cs="Arial"/>
          <w:sz w:val="20"/>
          <w:szCs w:val="20"/>
        </w:rPr>
        <w:t>.  Allo scopo</w:t>
      </w:r>
      <w:r>
        <w:rPr>
          <w:rFonts w:ascii="Calibri" w:hAnsi="Calibri" w:cs="Arial"/>
          <w:sz w:val="20"/>
          <w:szCs w:val="20"/>
        </w:rPr>
        <w:t>,</w:t>
      </w:r>
      <w:r w:rsidRPr="007564A4">
        <w:rPr>
          <w:rFonts w:ascii="Calibri" w:hAnsi="Calibri" w:cs="Arial"/>
          <w:sz w:val="20"/>
          <w:szCs w:val="20"/>
        </w:rPr>
        <w:t xml:space="preserve"> il modello dell’architettura (EA) ha l’obiettivo di integrare informazioni su diverse viste (servizi, applicazioni, infrastrutture, organizzazione, processi, dati</w:t>
      </w:r>
      <w:r>
        <w:rPr>
          <w:rFonts w:ascii="Calibri" w:hAnsi="Calibri" w:cs="Arial"/>
          <w:sz w:val="20"/>
          <w:szCs w:val="20"/>
        </w:rPr>
        <w:t xml:space="preserve">, ecc.), necessarie ad allineare le </w:t>
      </w:r>
      <w:r w:rsidRPr="007564A4">
        <w:rPr>
          <w:rFonts w:ascii="Calibri" w:hAnsi="Calibri" w:cs="Arial"/>
          <w:sz w:val="20"/>
          <w:szCs w:val="20"/>
        </w:rPr>
        <w:t>evoluzioni IT all</w:t>
      </w:r>
      <w:r>
        <w:rPr>
          <w:rFonts w:ascii="Calibri" w:hAnsi="Calibri" w:cs="Arial"/>
          <w:sz w:val="20"/>
          <w:szCs w:val="20"/>
        </w:rPr>
        <w:t xml:space="preserve">e </w:t>
      </w:r>
      <w:r w:rsidRPr="007564A4">
        <w:rPr>
          <w:rFonts w:ascii="Calibri" w:hAnsi="Calibri" w:cs="Arial"/>
          <w:sz w:val="20"/>
          <w:szCs w:val="20"/>
        </w:rPr>
        <w:t xml:space="preserve">esigenze di trasformazione. Le informazioni e le relazioni tra esse, infatti, </w:t>
      </w:r>
      <w:r>
        <w:rPr>
          <w:rFonts w:ascii="Calibri" w:hAnsi="Calibri" w:cs="Arial"/>
          <w:sz w:val="20"/>
          <w:szCs w:val="20"/>
        </w:rPr>
        <w:t>devono consentire</w:t>
      </w:r>
      <w:r w:rsidRPr="007564A4">
        <w:rPr>
          <w:rFonts w:ascii="Calibri" w:hAnsi="Calibri" w:cs="Arial"/>
          <w:sz w:val="20"/>
          <w:szCs w:val="20"/>
        </w:rPr>
        <w:t xml:space="preserve"> di avere una visione d’insieme del business e dei servizi dell</w:t>
      </w:r>
      <w:r>
        <w:rPr>
          <w:rFonts w:ascii="Calibri" w:hAnsi="Calibri" w:cs="Arial"/>
          <w:sz w:val="20"/>
          <w:szCs w:val="20"/>
        </w:rPr>
        <w:t>a Committente</w:t>
      </w:r>
      <w:r w:rsidRPr="007564A4">
        <w:rPr>
          <w:rFonts w:ascii="Calibri" w:hAnsi="Calibri" w:cs="Arial"/>
          <w:sz w:val="20"/>
          <w:szCs w:val="20"/>
        </w:rPr>
        <w:t xml:space="preserve"> </w:t>
      </w:r>
      <w:r>
        <w:rPr>
          <w:rFonts w:ascii="Calibri" w:hAnsi="Calibri" w:cs="Arial"/>
          <w:sz w:val="20"/>
          <w:szCs w:val="20"/>
        </w:rPr>
        <w:t>e</w:t>
      </w:r>
      <w:r w:rsidRPr="007564A4">
        <w:rPr>
          <w:rFonts w:ascii="Calibri" w:hAnsi="Calibri" w:cs="Arial"/>
          <w:sz w:val="20"/>
          <w:szCs w:val="20"/>
        </w:rPr>
        <w:t>, soprattutto, di disporre di una fotografia sempre aggiornata della situazione in cui l’I</w:t>
      </w:r>
      <w:r>
        <w:rPr>
          <w:rFonts w:ascii="Calibri" w:hAnsi="Calibri" w:cs="Arial"/>
          <w:sz w:val="20"/>
          <w:szCs w:val="20"/>
        </w:rPr>
        <w:t>T</w:t>
      </w:r>
      <w:r w:rsidRPr="007564A4">
        <w:rPr>
          <w:rFonts w:ascii="Calibri" w:hAnsi="Calibri" w:cs="Arial"/>
          <w:sz w:val="20"/>
          <w:szCs w:val="20"/>
        </w:rPr>
        <w:t xml:space="preserve"> opera. </w:t>
      </w:r>
      <w:r w:rsidR="003703D5">
        <w:rPr>
          <w:rFonts w:ascii="Calibri" w:hAnsi="Calibri" w:cs="Arial"/>
          <w:sz w:val="20"/>
          <w:szCs w:val="20"/>
        </w:rPr>
        <w:t>Tale</w:t>
      </w:r>
      <w:r w:rsidRPr="007564A4">
        <w:rPr>
          <w:rFonts w:ascii="Calibri" w:hAnsi="Calibri" w:cs="Arial"/>
          <w:sz w:val="20"/>
          <w:szCs w:val="20"/>
        </w:rPr>
        <w:t xml:space="preserve"> vista multidimensionale, </w:t>
      </w:r>
      <w:r w:rsidR="003703D5">
        <w:rPr>
          <w:rFonts w:ascii="Calibri" w:hAnsi="Calibri" w:cs="Arial"/>
          <w:sz w:val="20"/>
          <w:szCs w:val="20"/>
        </w:rPr>
        <w:t xml:space="preserve">consentirà </w:t>
      </w:r>
      <w:r w:rsidR="00FF3763">
        <w:rPr>
          <w:rFonts w:ascii="Calibri" w:hAnsi="Calibri" w:cs="Arial"/>
          <w:sz w:val="20"/>
          <w:szCs w:val="20"/>
        </w:rPr>
        <w:t>all’</w:t>
      </w:r>
      <w:r w:rsidR="003703D5">
        <w:rPr>
          <w:rFonts w:ascii="Calibri" w:hAnsi="Calibri" w:cs="Arial"/>
          <w:sz w:val="20"/>
          <w:szCs w:val="20"/>
        </w:rPr>
        <w:t xml:space="preserve">area IT </w:t>
      </w:r>
      <w:r w:rsidRPr="007564A4">
        <w:rPr>
          <w:rFonts w:ascii="Calibri" w:hAnsi="Calibri" w:cs="Arial"/>
          <w:sz w:val="20"/>
          <w:szCs w:val="20"/>
        </w:rPr>
        <w:t xml:space="preserve">di gestire </w:t>
      </w:r>
      <w:r w:rsidR="003703D5">
        <w:rPr>
          <w:rFonts w:ascii="Calibri" w:hAnsi="Calibri" w:cs="Arial"/>
          <w:sz w:val="20"/>
          <w:szCs w:val="20"/>
        </w:rPr>
        <w:t xml:space="preserve">al </w:t>
      </w:r>
      <w:r w:rsidRPr="007564A4">
        <w:rPr>
          <w:rFonts w:ascii="Calibri" w:hAnsi="Calibri" w:cs="Arial"/>
          <w:sz w:val="20"/>
          <w:szCs w:val="20"/>
        </w:rPr>
        <w:t>meglio la complessità, comprendere l’impatto di un cambiamento ed implementare le soluzioni che meglio rispon</w:t>
      </w:r>
      <w:r>
        <w:rPr>
          <w:rFonts w:ascii="Calibri" w:hAnsi="Calibri" w:cs="Arial"/>
          <w:sz w:val="20"/>
          <w:szCs w:val="20"/>
        </w:rPr>
        <w:t xml:space="preserve">dano alle esigenze specifiche della Committente. </w:t>
      </w:r>
    </w:p>
    <w:p w:rsidR="00790CBE" w:rsidRDefault="00790CBE" w:rsidP="00790CBE">
      <w:pPr>
        <w:spacing w:line="360" w:lineRule="auto"/>
        <w:jc w:val="both"/>
        <w:rPr>
          <w:rFonts w:ascii="Calibri" w:hAnsi="Calibri" w:cs="Arial"/>
          <w:sz w:val="20"/>
          <w:szCs w:val="20"/>
        </w:rPr>
      </w:pPr>
    </w:p>
    <w:p w:rsidR="002D4B8D" w:rsidRPr="002D4B8D" w:rsidRDefault="002D4B8D" w:rsidP="002D4B8D">
      <w:pPr>
        <w:spacing w:line="360" w:lineRule="auto"/>
        <w:jc w:val="both"/>
        <w:rPr>
          <w:rFonts w:ascii="Calibri" w:hAnsi="Calibri" w:cs="Arial"/>
          <w:sz w:val="20"/>
          <w:szCs w:val="20"/>
        </w:rPr>
      </w:pPr>
      <w:r w:rsidRPr="002D4B8D">
        <w:rPr>
          <w:rFonts w:ascii="Calibri" w:hAnsi="Calibri" w:cs="Arial"/>
          <w:sz w:val="20"/>
          <w:szCs w:val="20"/>
        </w:rPr>
        <w:t xml:space="preserve">Con la nuova </w:t>
      </w:r>
      <w:r w:rsidR="00003BCE">
        <w:rPr>
          <w:rFonts w:ascii="Calibri" w:hAnsi="Calibri" w:cs="Arial"/>
          <w:sz w:val="20"/>
          <w:szCs w:val="20"/>
        </w:rPr>
        <w:t>acquisizione</w:t>
      </w:r>
      <w:r w:rsidRPr="002D4B8D">
        <w:rPr>
          <w:rFonts w:ascii="Calibri" w:hAnsi="Calibri" w:cs="Arial"/>
          <w:sz w:val="20"/>
          <w:szCs w:val="20"/>
        </w:rPr>
        <w:t xml:space="preserve"> </w:t>
      </w:r>
      <w:r w:rsidR="003B5CFA">
        <w:rPr>
          <w:rFonts w:ascii="Calibri" w:hAnsi="Calibri" w:cs="Arial"/>
          <w:sz w:val="20"/>
          <w:szCs w:val="20"/>
        </w:rPr>
        <w:t>la Committente</w:t>
      </w:r>
      <w:r w:rsidRPr="002D4B8D">
        <w:rPr>
          <w:rFonts w:ascii="Calibri" w:hAnsi="Calibri" w:cs="Arial"/>
          <w:sz w:val="20"/>
          <w:szCs w:val="20"/>
        </w:rPr>
        <w:t xml:space="preserve"> vuol</w:t>
      </w:r>
      <w:r w:rsidR="00003BCE">
        <w:rPr>
          <w:rFonts w:ascii="Calibri" w:hAnsi="Calibri" w:cs="Arial"/>
          <w:sz w:val="20"/>
          <w:szCs w:val="20"/>
        </w:rPr>
        <w:t>e</w:t>
      </w:r>
      <w:r w:rsidRPr="002D4B8D">
        <w:rPr>
          <w:rFonts w:ascii="Calibri" w:hAnsi="Calibri" w:cs="Arial"/>
          <w:sz w:val="20"/>
          <w:szCs w:val="20"/>
        </w:rPr>
        <w:t xml:space="preserve"> </w:t>
      </w:r>
      <w:r w:rsidR="00790CBE">
        <w:rPr>
          <w:rFonts w:ascii="Calibri" w:hAnsi="Calibri" w:cs="Arial"/>
          <w:sz w:val="20"/>
          <w:szCs w:val="20"/>
        </w:rPr>
        <w:t xml:space="preserve">quindi </w:t>
      </w:r>
      <w:r w:rsidRPr="002D4B8D">
        <w:rPr>
          <w:rFonts w:ascii="Calibri" w:hAnsi="Calibri" w:cs="Arial"/>
          <w:sz w:val="20"/>
          <w:szCs w:val="20"/>
        </w:rPr>
        <w:t>dare copertura</w:t>
      </w:r>
      <w:r w:rsidR="00980499">
        <w:rPr>
          <w:rFonts w:ascii="Calibri" w:hAnsi="Calibri" w:cs="Arial"/>
          <w:sz w:val="20"/>
          <w:szCs w:val="20"/>
        </w:rPr>
        <w:t>, per una durata contrattuale di 36 mesi,</w:t>
      </w:r>
      <w:r w:rsidRPr="002D4B8D">
        <w:rPr>
          <w:rFonts w:ascii="Calibri" w:hAnsi="Calibri" w:cs="Arial"/>
          <w:sz w:val="20"/>
          <w:szCs w:val="20"/>
        </w:rPr>
        <w:t xml:space="preserve"> alle seguenti esigenze:</w:t>
      </w:r>
    </w:p>
    <w:p w:rsidR="00F62DBB" w:rsidRDefault="00F62DBB" w:rsidP="00DD40E5">
      <w:pPr>
        <w:pStyle w:val="Paragrafoelenco"/>
        <w:numPr>
          <w:ilvl w:val="0"/>
          <w:numId w:val="9"/>
        </w:numPr>
        <w:spacing w:line="360" w:lineRule="auto"/>
        <w:ind w:left="567"/>
        <w:jc w:val="both"/>
        <w:rPr>
          <w:rFonts w:ascii="Calibri" w:hAnsi="Calibri" w:cs="Arial"/>
          <w:sz w:val="20"/>
          <w:szCs w:val="20"/>
        </w:rPr>
      </w:pPr>
      <w:r>
        <w:rPr>
          <w:rFonts w:ascii="Calibri" w:hAnsi="Calibri" w:cs="Arial"/>
          <w:sz w:val="20"/>
          <w:szCs w:val="20"/>
        </w:rPr>
        <w:t xml:space="preserve">Selezione </w:t>
      </w:r>
      <w:r w:rsidR="00A00434">
        <w:rPr>
          <w:rFonts w:ascii="Calibri" w:hAnsi="Calibri" w:cs="Arial"/>
          <w:sz w:val="20"/>
          <w:szCs w:val="20"/>
        </w:rPr>
        <w:t xml:space="preserve">e acquisizione di licenze </w:t>
      </w:r>
      <w:r>
        <w:rPr>
          <w:rFonts w:ascii="Calibri" w:hAnsi="Calibri" w:cs="Arial"/>
          <w:sz w:val="20"/>
          <w:szCs w:val="20"/>
        </w:rPr>
        <w:t>di un pacchetto software di Enterprise Architecture (EA);</w:t>
      </w:r>
    </w:p>
    <w:p w:rsidR="002D4B8D" w:rsidRDefault="00E20E69" w:rsidP="00DD40E5">
      <w:pPr>
        <w:pStyle w:val="Paragrafoelenco"/>
        <w:numPr>
          <w:ilvl w:val="0"/>
          <w:numId w:val="9"/>
        </w:numPr>
        <w:spacing w:line="360" w:lineRule="auto"/>
        <w:ind w:left="567"/>
        <w:jc w:val="both"/>
        <w:rPr>
          <w:rFonts w:ascii="Calibri" w:hAnsi="Calibri" w:cs="Arial"/>
          <w:sz w:val="20"/>
          <w:szCs w:val="20"/>
        </w:rPr>
      </w:pPr>
      <w:r>
        <w:rPr>
          <w:rFonts w:ascii="Calibri" w:hAnsi="Calibri" w:cs="Arial"/>
          <w:sz w:val="20"/>
          <w:szCs w:val="20"/>
        </w:rPr>
        <w:t xml:space="preserve">Attivazione </w:t>
      </w:r>
      <w:r w:rsidR="002D4B8D" w:rsidRPr="0067059B">
        <w:rPr>
          <w:rFonts w:ascii="Calibri" w:hAnsi="Calibri" w:cs="Arial"/>
          <w:sz w:val="20"/>
          <w:szCs w:val="20"/>
        </w:rPr>
        <w:t xml:space="preserve">del servizio di manutenzione per </w:t>
      </w:r>
      <w:r w:rsidR="00A00434">
        <w:rPr>
          <w:rFonts w:ascii="Calibri" w:hAnsi="Calibri" w:cs="Arial"/>
          <w:sz w:val="20"/>
          <w:szCs w:val="20"/>
        </w:rPr>
        <w:t xml:space="preserve">le licenze del pacchetto </w:t>
      </w:r>
      <w:r>
        <w:rPr>
          <w:rFonts w:ascii="Calibri" w:hAnsi="Calibri" w:cs="Arial"/>
          <w:sz w:val="20"/>
          <w:szCs w:val="20"/>
        </w:rPr>
        <w:t>di EA</w:t>
      </w:r>
      <w:r w:rsidR="002D4B8D" w:rsidRPr="0067059B">
        <w:rPr>
          <w:rFonts w:ascii="Calibri" w:hAnsi="Calibri" w:cs="Arial"/>
          <w:sz w:val="20"/>
          <w:szCs w:val="20"/>
        </w:rPr>
        <w:t xml:space="preserve"> installat</w:t>
      </w:r>
      <w:r w:rsidR="00A00434">
        <w:rPr>
          <w:rFonts w:ascii="Calibri" w:hAnsi="Calibri" w:cs="Arial"/>
          <w:sz w:val="20"/>
          <w:szCs w:val="20"/>
        </w:rPr>
        <w:t>e</w:t>
      </w:r>
      <w:r w:rsidR="002D4B8D">
        <w:rPr>
          <w:rFonts w:ascii="Calibri" w:hAnsi="Calibri" w:cs="Arial"/>
          <w:sz w:val="20"/>
          <w:szCs w:val="20"/>
        </w:rPr>
        <w:t>;</w:t>
      </w:r>
    </w:p>
    <w:p w:rsidR="002D4B8D" w:rsidRPr="002D4B8D" w:rsidRDefault="00E20E69" w:rsidP="00DD40E5">
      <w:pPr>
        <w:pStyle w:val="Paragrafoelenco"/>
        <w:numPr>
          <w:ilvl w:val="0"/>
          <w:numId w:val="9"/>
        </w:numPr>
        <w:spacing w:line="360" w:lineRule="auto"/>
        <w:ind w:left="567"/>
        <w:jc w:val="both"/>
        <w:rPr>
          <w:rFonts w:ascii="Calibri" w:hAnsi="Calibri" w:cs="Arial"/>
          <w:sz w:val="20"/>
          <w:szCs w:val="20"/>
        </w:rPr>
      </w:pPr>
      <w:r w:rsidRPr="002D4B8D">
        <w:rPr>
          <w:rFonts w:ascii="Calibri" w:hAnsi="Calibri" w:cs="Arial"/>
          <w:sz w:val="20"/>
          <w:szCs w:val="20"/>
        </w:rPr>
        <w:t xml:space="preserve">Acquisto </w:t>
      </w:r>
      <w:r w:rsidR="002D4B8D" w:rsidRPr="002D4B8D">
        <w:rPr>
          <w:rFonts w:ascii="Calibri" w:hAnsi="Calibri" w:cs="Arial"/>
          <w:sz w:val="20"/>
          <w:szCs w:val="20"/>
        </w:rPr>
        <w:t>di servizi di supporto specialistico</w:t>
      </w:r>
      <w:r w:rsidR="00A00434">
        <w:rPr>
          <w:rFonts w:ascii="Calibri" w:hAnsi="Calibri" w:cs="Arial"/>
          <w:sz w:val="20"/>
          <w:szCs w:val="20"/>
        </w:rPr>
        <w:t>,</w:t>
      </w:r>
      <w:r w:rsidR="002D4B8D" w:rsidRPr="002D4B8D">
        <w:rPr>
          <w:rFonts w:ascii="Calibri" w:hAnsi="Calibri" w:cs="Arial"/>
          <w:sz w:val="20"/>
          <w:szCs w:val="20"/>
        </w:rPr>
        <w:t xml:space="preserve"> da erogare a consumo a fronte di richieste puntuali per l’esecuzione di attività progettuali di part</w:t>
      </w:r>
      <w:r w:rsidR="00790CBE">
        <w:rPr>
          <w:rFonts w:ascii="Calibri" w:hAnsi="Calibri" w:cs="Arial"/>
          <w:sz w:val="20"/>
          <w:szCs w:val="20"/>
        </w:rPr>
        <w:t>icolare complessità e criticità.</w:t>
      </w:r>
      <w:r w:rsidR="002D4B8D" w:rsidRPr="002D4B8D">
        <w:rPr>
          <w:rFonts w:ascii="Calibri" w:hAnsi="Calibri" w:cs="Arial"/>
          <w:sz w:val="20"/>
          <w:szCs w:val="20"/>
        </w:rPr>
        <w:t xml:space="preserve"> </w:t>
      </w:r>
    </w:p>
    <w:p w:rsidR="007564A4" w:rsidRDefault="007564A4" w:rsidP="00DF2E25">
      <w:pPr>
        <w:spacing w:line="360" w:lineRule="auto"/>
        <w:jc w:val="both"/>
        <w:rPr>
          <w:rFonts w:ascii="Calibri" w:hAnsi="Calibri" w:cs="Arial"/>
          <w:sz w:val="20"/>
          <w:szCs w:val="20"/>
        </w:rPr>
      </w:pPr>
    </w:p>
    <w:p w:rsidR="00E61A8C" w:rsidRDefault="008C1AA5" w:rsidP="00E61A8C">
      <w:pPr>
        <w:spacing w:line="360" w:lineRule="auto"/>
        <w:jc w:val="both"/>
        <w:rPr>
          <w:rFonts w:ascii="Calibri" w:hAnsi="Calibri" w:cs="Arial"/>
          <w:sz w:val="20"/>
          <w:szCs w:val="20"/>
        </w:rPr>
      </w:pPr>
      <w:r w:rsidRPr="008C1AA5">
        <w:rPr>
          <w:rFonts w:ascii="Calibri" w:hAnsi="Calibri" w:cs="Arial"/>
          <w:sz w:val="20"/>
          <w:szCs w:val="20"/>
          <w:u w:val="single"/>
        </w:rPr>
        <w:t>In linea generale</w:t>
      </w:r>
      <w:r>
        <w:rPr>
          <w:rFonts w:ascii="Calibri" w:hAnsi="Calibri" w:cs="Arial"/>
          <w:sz w:val="20"/>
          <w:szCs w:val="20"/>
        </w:rPr>
        <w:t xml:space="preserve">, </w:t>
      </w:r>
      <w:r w:rsidR="007564A4">
        <w:rPr>
          <w:rFonts w:ascii="Calibri" w:hAnsi="Calibri" w:cs="Arial"/>
          <w:sz w:val="20"/>
          <w:szCs w:val="20"/>
        </w:rPr>
        <w:t xml:space="preserve">quindi, sulla base </w:t>
      </w:r>
      <w:r w:rsidR="007877FB">
        <w:rPr>
          <w:rFonts w:ascii="Calibri" w:hAnsi="Calibri" w:cs="Arial"/>
          <w:sz w:val="20"/>
          <w:szCs w:val="20"/>
        </w:rPr>
        <w:t xml:space="preserve">dei benchmark di </w:t>
      </w:r>
      <w:r w:rsidR="007877FB" w:rsidRPr="00425330">
        <w:rPr>
          <w:rFonts w:ascii="Calibri" w:hAnsi="Calibri" w:cs="Arial"/>
          <w:sz w:val="20"/>
          <w:szCs w:val="20"/>
        </w:rPr>
        <w:t>settore</w:t>
      </w:r>
      <w:r w:rsidR="007564A4" w:rsidRPr="00425330">
        <w:rPr>
          <w:rFonts w:ascii="Calibri" w:hAnsi="Calibri" w:cs="Arial"/>
          <w:sz w:val="20"/>
          <w:szCs w:val="20"/>
        </w:rPr>
        <w:t>, si</w:t>
      </w:r>
      <w:r w:rsidR="007564A4">
        <w:rPr>
          <w:rFonts w:ascii="Calibri" w:hAnsi="Calibri" w:cs="Arial"/>
          <w:sz w:val="20"/>
          <w:szCs w:val="20"/>
        </w:rPr>
        <w:t xml:space="preserve"> declinano di seguito </w:t>
      </w:r>
      <w:r>
        <w:rPr>
          <w:rFonts w:ascii="Calibri" w:hAnsi="Calibri" w:cs="Arial"/>
          <w:sz w:val="20"/>
          <w:szCs w:val="20"/>
        </w:rPr>
        <w:t xml:space="preserve">i principali </w:t>
      </w:r>
      <w:r w:rsidR="00E61A8C">
        <w:rPr>
          <w:rFonts w:ascii="Calibri" w:hAnsi="Calibri" w:cs="Arial"/>
          <w:sz w:val="20"/>
          <w:szCs w:val="20"/>
        </w:rPr>
        <w:t>macro</w:t>
      </w:r>
      <w:r w:rsidR="00E61A8C" w:rsidRPr="00620C3D">
        <w:rPr>
          <w:rFonts w:ascii="Calibri" w:hAnsi="Calibri" w:cs="Arial"/>
          <w:sz w:val="20"/>
          <w:szCs w:val="20"/>
        </w:rPr>
        <w:t xml:space="preserve"> requisiti</w:t>
      </w:r>
      <w:r>
        <w:rPr>
          <w:rFonts w:ascii="Calibri" w:hAnsi="Calibri" w:cs="Arial"/>
          <w:sz w:val="20"/>
          <w:szCs w:val="20"/>
        </w:rPr>
        <w:t xml:space="preserve"> richiesti per la soluzione di EA</w:t>
      </w:r>
      <w:r w:rsidR="00E61A8C" w:rsidRPr="00620C3D">
        <w:rPr>
          <w:rFonts w:ascii="Calibri" w:hAnsi="Calibri" w:cs="Arial"/>
          <w:sz w:val="20"/>
          <w:szCs w:val="20"/>
        </w:rPr>
        <w:t>:</w:t>
      </w:r>
    </w:p>
    <w:p w:rsidR="00E61A8C" w:rsidRPr="00BD498B" w:rsidRDefault="00E61A8C" w:rsidP="00DD40E5">
      <w:pPr>
        <w:pStyle w:val="Paragrafoelenco"/>
        <w:numPr>
          <w:ilvl w:val="0"/>
          <w:numId w:val="12"/>
        </w:numPr>
        <w:spacing w:line="360" w:lineRule="auto"/>
        <w:jc w:val="both"/>
        <w:rPr>
          <w:rFonts w:ascii="Calibri" w:hAnsi="Calibri" w:cs="Arial"/>
          <w:sz w:val="20"/>
          <w:szCs w:val="20"/>
          <w:lang w:val="en-US"/>
        </w:rPr>
      </w:pPr>
      <w:proofErr w:type="spellStart"/>
      <w:r>
        <w:rPr>
          <w:rFonts w:ascii="Calibri" w:hAnsi="Calibri" w:cs="Arial"/>
          <w:sz w:val="20"/>
          <w:szCs w:val="20"/>
          <w:lang w:val="en-US"/>
        </w:rPr>
        <w:t>Essere</w:t>
      </w:r>
      <w:proofErr w:type="spellEnd"/>
      <w:r w:rsidRPr="00BD498B">
        <w:rPr>
          <w:rFonts w:ascii="Calibri" w:hAnsi="Calibri" w:cs="Arial"/>
          <w:sz w:val="20"/>
          <w:szCs w:val="20"/>
          <w:lang w:val="en-US"/>
        </w:rPr>
        <w:t xml:space="preserve"> </w:t>
      </w:r>
      <w:r w:rsidRPr="00BD498B">
        <w:rPr>
          <w:rFonts w:ascii="Calibri" w:hAnsi="Calibri" w:cs="Arial"/>
          <w:i/>
          <w:sz w:val="20"/>
          <w:szCs w:val="20"/>
          <w:lang w:val="en-US"/>
        </w:rPr>
        <w:t>repository-based</w:t>
      </w:r>
      <w:r w:rsidRPr="00BD498B">
        <w:rPr>
          <w:rFonts w:ascii="Calibri" w:hAnsi="Calibri" w:cs="Arial"/>
          <w:sz w:val="20"/>
          <w:szCs w:val="20"/>
          <w:lang w:val="en-US"/>
        </w:rPr>
        <w:t xml:space="preserve">. </w:t>
      </w:r>
    </w:p>
    <w:p w:rsidR="00E61A8C" w:rsidRPr="00BD498B" w:rsidRDefault="00E61A8C" w:rsidP="00DD40E5">
      <w:pPr>
        <w:pStyle w:val="Paragrafoelenco"/>
        <w:numPr>
          <w:ilvl w:val="0"/>
          <w:numId w:val="12"/>
        </w:numPr>
        <w:spacing w:line="360" w:lineRule="auto"/>
        <w:jc w:val="both"/>
        <w:rPr>
          <w:rFonts w:ascii="Calibri" w:hAnsi="Calibri" w:cs="Arial"/>
          <w:sz w:val="20"/>
          <w:szCs w:val="20"/>
        </w:rPr>
      </w:pPr>
      <w:r w:rsidRPr="00BD498B">
        <w:rPr>
          <w:rFonts w:ascii="Calibri" w:hAnsi="Calibri" w:cs="Arial"/>
          <w:sz w:val="20"/>
          <w:szCs w:val="20"/>
        </w:rPr>
        <w:t xml:space="preserve">Includere funzionalità di modellazione su tutte le viste architetturali. </w:t>
      </w:r>
    </w:p>
    <w:p w:rsidR="000762C2" w:rsidRDefault="00E61A8C" w:rsidP="00DD40E5">
      <w:pPr>
        <w:pStyle w:val="Paragrafoelenco"/>
        <w:numPr>
          <w:ilvl w:val="0"/>
          <w:numId w:val="12"/>
        </w:numPr>
        <w:spacing w:line="360" w:lineRule="auto"/>
        <w:jc w:val="both"/>
        <w:rPr>
          <w:rFonts w:ascii="Calibri" w:hAnsi="Calibri" w:cs="Arial"/>
          <w:sz w:val="20"/>
          <w:szCs w:val="20"/>
        </w:rPr>
      </w:pPr>
      <w:r w:rsidRPr="00BD498B">
        <w:rPr>
          <w:rFonts w:ascii="Calibri" w:hAnsi="Calibri" w:cs="Arial"/>
          <w:sz w:val="20"/>
          <w:szCs w:val="20"/>
        </w:rPr>
        <w:t xml:space="preserve">Supportare </w:t>
      </w:r>
      <w:r w:rsidR="00FB1BBA">
        <w:rPr>
          <w:rFonts w:ascii="Calibri" w:hAnsi="Calibri" w:cs="Arial"/>
          <w:sz w:val="20"/>
          <w:szCs w:val="20"/>
        </w:rPr>
        <w:t>più</w:t>
      </w:r>
      <w:r w:rsidRPr="00BD498B">
        <w:rPr>
          <w:rFonts w:ascii="Calibri" w:hAnsi="Calibri" w:cs="Arial"/>
          <w:sz w:val="20"/>
          <w:szCs w:val="20"/>
        </w:rPr>
        <w:t xml:space="preserve"> viste di presentazione per </w:t>
      </w:r>
      <w:r>
        <w:rPr>
          <w:rFonts w:ascii="Calibri" w:hAnsi="Calibri" w:cs="Arial"/>
          <w:sz w:val="20"/>
          <w:szCs w:val="20"/>
        </w:rPr>
        <w:t>differenti</w:t>
      </w:r>
      <w:r w:rsidRPr="00BD498B">
        <w:rPr>
          <w:rFonts w:ascii="Calibri" w:hAnsi="Calibri" w:cs="Arial"/>
          <w:sz w:val="20"/>
          <w:szCs w:val="20"/>
        </w:rPr>
        <w:t xml:space="preserve"> tipologie di utente/</w:t>
      </w:r>
      <w:r>
        <w:rPr>
          <w:rFonts w:ascii="Calibri" w:hAnsi="Calibri" w:cs="Arial"/>
          <w:sz w:val="20"/>
          <w:szCs w:val="20"/>
        </w:rPr>
        <w:t xml:space="preserve"> stakeholder</w:t>
      </w:r>
      <w:r w:rsidRPr="00BD498B">
        <w:rPr>
          <w:rFonts w:ascii="Calibri" w:hAnsi="Calibri" w:cs="Arial"/>
          <w:sz w:val="20"/>
          <w:szCs w:val="20"/>
        </w:rPr>
        <w:t>.</w:t>
      </w:r>
    </w:p>
    <w:p w:rsidR="00E61A8C" w:rsidRPr="00DE17BB" w:rsidRDefault="000762C2" w:rsidP="00DD40E5">
      <w:pPr>
        <w:pStyle w:val="Paragrafoelenco"/>
        <w:numPr>
          <w:ilvl w:val="0"/>
          <w:numId w:val="12"/>
        </w:numPr>
        <w:spacing w:line="360" w:lineRule="auto"/>
        <w:jc w:val="both"/>
        <w:rPr>
          <w:rFonts w:ascii="Calibri" w:hAnsi="Calibri" w:cs="Arial"/>
          <w:sz w:val="20"/>
          <w:szCs w:val="20"/>
        </w:rPr>
      </w:pPr>
      <w:r w:rsidRPr="00DE17BB">
        <w:rPr>
          <w:rFonts w:ascii="Calibri" w:hAnsi="Calibri" w:cs="Arial"/>
          <w:sz w:val="20"/>
          <w:szCs w:val="20"/>
        </w:rPr>
        <w:lastRenderedPageBreak/>
        <w:t xml:space="preserve">Consentire funzionalità evolute di editing con </w:t>
      </w:r>
      <w:proofErr w:type="spellStart"/>
      <w:r w:rsidRPr="00DE17BB">
        <w:rPr>
          <w:rFonts w:ascii="Calibri" w:hAnsi="Calibri" w:cs="Arial"/>
          <w:sz w:val="20"/>
          <w:szCs w:val="20"/>
        </w:rPr>
        <w:t>workflow</w:t>
      </w:r>
      <w:proofErr w:type="spellEnd"/>
      <w:r w:rsidRPr="00DE17BB">
        <w:rPr>
          <w:rFonts w:ascii="Calibri" w:hAnsi="Calibri" w:cs="Arial"/>
          <w:sz w:val="20"/>
          <w:szCs w:val="20"/>
        </w:rPr>
        <w:t xml:space="preserve"> autorizzativo per inserire e variare gli elementi oggetto di modellazione </w:t>
      </w:r>
      <w:r w:rsidR="00E61A8C" w:rsidRPr="00DE17BB">
        <w:rPr>
          <w:rFonts w:ascii="Calibri" w:hAnsi="Calibri" w:cs="Arial"/>
          <w:sz w:val="20"/>
          <w:szCs w:val="20"/>
        </w:rPr>
        <w:t xml:space="preserve"> </w:t>
      </w:r>
    </w:p>
    <w:p w:rsidR="00E61A8C" w:rsidRPr="00BD498B" w:rsidRDefault="00E61A8C" w:rsidP="00DD40E5">
      <w:pPr>
        <w:pStyle w:val="Paragrafoelenco"/>
        <w:numPr>
          <w:ilvl w:val="0"/>
          <w:numId w:val="12"/>
        </w:numPr>
        <w:spacing w:line="360" w:lineRule="auto"/>
        <w:jc w:val="both"/>
        <w:rPr>
          <w:rFonts w:ascii="Calibri" w:hAnsi="Calibri" w:cs="Arial"/>
          <w:sz w:val="20"/>
          <w:szCs w:val="20"/>
        </w:rPr>
      </w:pPr>
      <w:r w:rsidRPr="00BD498B">
        <w:rPr>
          <w:rFonts w:ascii="Calibri" w:hAnsi="Calibri" w:cs="Arial"/>
          <w:sz w:val="20"/>
          <w:szCs w:val="20"/>
        </w:rPr>
        <w:t xml:space="preserve">Fornire funzionalità architetturali, di disegno di business e di analisi delle decisioni. </w:t>
      </w:r>
    </w:p>
    <w:p w:rsidR="00E61A8C" w:rsidRPr="00BD498B" w:rsidRDefault="00E61A8C" w:rsidP="00DD40E5">
      <w:pPr>
        <w:pStyle w:val="Paragrafoelenco"/>
        <w:numPr>
          <w:ilvl w:val="0"/>
          <w:numId w:val="12"/>
        </w:numPr>
        <w:spacing w:line="360" w:lineRule="auto"/>
        <w:jc w:val="both"/>
        <w:rPr>
          <w:rFonts w:ascii="Calibri" w:hAnsi="Calibri" w:cs="Arial"/>
          <w:sz w:val="20"/>
          <w:szCs w:val="20"/>
        </w:rPr>
      </w:pPr>
      <w:r w:rsidRPr="00BD498B">
        <w:rPr>
          <w:rFonts w:ascii="Calibri" w:hAnsi="Calibri" w:cs="Arial"/>
          <w:sz w:val="20"/>
          <w:szCs w:val="20"/>
        </w:rPr>
        <w:t xml:space="preserve">Includere  funzionalità di amministrazione degli accessi e sicurezza. </w:t>
      </w:r>
    </w:p>
    <w:p w:rsidR="00E61A8C" w:rsidRPr="00BD498B" w:rsidRDefault="00E61A8C" w:rsidP="00DD40E5">
      <w:pPr>
        <w:pStyle w:val="Paragrafoelenco"/>
        <w:numPr>
          <w:ilvl w:val="0"/>
          <w:numId w:val="12"/>
        </w:numPr>
        <w:spacing w:line="360" w:lineRule="auto"/>
        <w:jc w:val="both"/>
        <w:rPr>
          <w:rFonts w:ascii="Calibri" w:hAnsi="Calibri" w:cs="Arial"/>
          <w:sz w:val="20"/>
          <w:szCs w:val="20"/>
        </w:rPr>
      </w:pPr>
      <w:r w:rsidRPr="00BD498B">
        <w:rPr>
          <w:rFonts w:ascii="Calibri" w:hAnsi="Calibri" w:cs="Arial"/>
          <w:sz w:val="20"/>
          <w:szCs w:val="20"/>
        </w:rPr>
        <w:t xml:space="preserve">Essere configurabile per </w:t>
      </w:r>
      <w:r>
        <w:rPr>
          <w:rFonts w:ascii="Calibri" w:hAnsi="Calibri" w:cs="Arial"/>
          <w:sz w:val="20"/>
          <w:szCs w:val="20"/>
        </w:rPr>
        <w:t>differenti tipolo</w:t>
      </w:r>
      <w:r w:rsidRPr="00BD498B">
        <w:rPr>
          <w:rFonts w:ascii="Calibri" w:hAnsi="Calibri" w:cs="Arial"/>
          <w:sz w:val="20"/>
          <w:szCs w:val="20"/>
        </w:rPr>
        <w:t>gie di utenti e ambienti</w:t>
      </w:r>
      <w:r w:rsidR="007F2256">
        <w:rPr>
          <w:rFonts w:ascii="Calibri" w:hAnsi="Calibri" w:cs="Arial"/>
          <w:sz w:val="20"/>
          <w:szCs w:val="20"/>
        </w:rPr>
        <w:t>, abilitando un approccio collaborativo tra gli utenti coinvolti</w:t>
      </w:r>
      <w:r w:rsidRPr="00BD498B">
        <w:rPr>
          <w:rFonts w:ascii="Calibri" w:hAnsi="Calibri" w:cs="Arial"/>
          <w:sz w:val="20"/>
          <w:szCs w:val="20"/>
        </w:rPr>
        <w:t xml:space="preserve">. </w:t>
      </w:r>
    </w:p>
    <w:p w:rsidR="00E61A8C" w:rsidRPr="00BD498B" w:rsidRDefault="00E61A8C" w:rsidP="00DD40E5">
      <w:pPr>
        <w:pStyle w:val="Paragrafoelenco"/>
        <w:numPr>
          <w:ilvl w:val="0"/>
          <w:numId w:val="12"/>
        </w:numPr>
        <w:spacing w:line="360" w:lineRule="auto"/>
        <w:jc w:val="both"/>
        <w:rPr>
          <w:rFonts w:ascii="Calibri" w:hAnsi="Calibri" w:cs="Arial"/>
          <w:sz w:val="20"/>
          <w:szCs w:val="20"/>
        </w:rPr>
      </w:pPr>
      <w:r w:rsidRPr="00BD498B">
        <w:rPr>
          <w:rFonts w:ascii="Calibri" w:hAnsi="Calibri" w:cs="Arial"/>
          <w:sz w:val="20"/>
          <w:szCs w:val="20"/>
        </w:rPr>
        <w:t xml:space="preserve">Supportare standard e </w:t>
      </w:r>
      <w:proofErr w:type="spellStart"/>
      <w:r w:rsidRPr="00BD498B">
        <w:rPr>
          <w:rFonts w:ascii="Calibri" w:hAnsi="Calibri" w:cs="Arial"/>
          <w:sz w:val="20"/>
          <w:szCs w:val="20"/>
        </w:rPr>
        <w:t>framework</w:t>
      </w:r>
      <w:proofErr w:type="spellEnd"/>
      <w:r>
        <w:rPr>
          <w:rFonts w:ascii="Calibri" w:hAnsi="Calibri" w:cs="Arial"/>
          <w:sz w:val="20"/>
          <w:szCs w:val="20"/>
        </w:rPr>
        <w:t xml:space="preserve"> e</w:t>
      </w:r>
      <w:r w:rsidRPr="00BD498B">
        <w:rPr>
          <w:rFonts w:ascii="Calibri" w:hAnsi="Calibri" w:cs="Arial"/>
          <w:sz w:val="20"/>
          <w:szCs w:val="20"/>
        </w:rPr>
        <w:t xml:space="preserve"> </w:t>
      </w:r>
      <w:r w:rsidRPr="00DE17BB">
        <w:rPr>
          <w:rFonts w:ascii="Calibri" w:hAnsi="Calibri" w:cs="Arial"/>
          <w:sz w:val="20"/>
          <w:szCs w:val="20"/>
        </w:rPr>
        <w:t xml:space="preserve">rendere gestibili </w:t>
      </w:r>
      <w:r w:rsidR="000762C2" w:rsidRPr="00DE17BB">
        <w:rPr>
          <w:rFonts w:ascii="Calibri" w:hAnsi="Calibri" w:cs="Arial"/>
          <w:sz w:val="20"/>
          <w:szCs w:val="20"/>
        </w:rPr>
        <w:t xml:space="preserve">personalizzazioni  </w:t>
      </w:r>
      <w:r w:rsidRPr="00DE17BB">
        <w:rPr>
          <w:rFonts w:ascii="Calibri" w:hAnsi="Calibri" w:cs="Arial"/>
          <w:sz w:val="20"/>
          <w:szCs w:val="20"/>
        </w:rPr>
        <w:t>sulla base delle esigenze degli utenti</w:t>
      </w:r>
      <w:r w:rsidR="00125BDA" w:rsidRPr="00DE17BB">
        <w:rPr>
          <w:rFonts w:ascii="Calibri" w:hAnsi="Calibri" w:cs="Arial"/>
          <w:sz w:val="20"/>
          <w:szCs w:val="20"/>
        </w:rPr>
        <w:t xml:space="preserve"> (ad es. flessibilità </w:t>
      </w:r>
      <w:r w:rsidR="00125BDA">
        <w:rPr>
          <w:rFonts w:ascii="Calibri" w:hAnsi="Calibri" w:cs="Arial"/>
          <w:sz w:val="20"/>
          <w:szCs w:val="20"/>
        </w:rPr>
        <w:t>in termini di nuovi attributi e di un nuovo modello dati)</w:t>
      </w:r>
    </w:p>
    <w:p w:rsidR="00E61A8C" w:rsidRDefault="00E61A8C" w:rsidP="00DD40E5">
      <w:pPr>
        <w:pStyle w:val="Paragrafoelenco"/>
        <w:numPr>
          <w:ilvl w:val="0"/>
          <w:numId w:val="12"/>
        </w:numPr>
        <w:spacing w:line="360" w:lineRule="auto"/>
        <w:jc w:val="both"/>
        <w:rPr>
          <w:rFonts w:ascii="Calibri" w:hAnsi="Calibri" w:cs="Arial"/>
          <w:sz w:val="20"/>
          <w:szCs w:val="20"/>
        </w:rPr>
      </w:pPr>
      <w:r>
        <w:rPr>
          <w:rFonts w:ascii="Calibri" w:hAnsi="Calibri" w:cs="Arial"/>
          <w:sz w:val="20"/>
          <w:szCs w:val="20"/>
        </w:rPr>
        <w:t>Abilitare</w:t>
      </w:r>
      <w:r w:rsidRPr="00764A0B">
        <w:rPr>
          <w:rFonts w:ascii="Calibri" w:hAnsi="Calibri" w:cs="Arial"/>
          <w:sz w:val="20"/>
          <w:szCs w:val="20"/>
        </w:rPr>
        <w:t xml:space="preserve"> tutte le funzionalità con caratteristiche di usabilità e intuitività di utilizzo.</w:t>
      </w:r>
    </w:p>
    <w:p w:rsidR="00E61A8C" w:rsidRPr="00DE17BB" w:rsidRDefault="0048469F" w:rsidP="0048469F">
      <w:pPr>
        <w:spacing w:before="240" w:line="360" w:lineRule="auto"/>
        <w:jc w:val="both"/>
        <w:rPr>
          <w:rFonts w:ascii="Calibri" w:hAnsi="Calibri" w:cs="Arial"/>
          <w:sz w:val="20"/>
          <w:szCs w:val="20"/>
        </w:rPr>
      </w:pPr>
      <w:r w:rsidRPr="000E1F8C">
        <w:rPr>
          <w:rFonts w:ascii="Calibri" w:hAnsi="Calibri" w:cs="Arial"/>
          <w:sz w:val="20"/>
          <w:szCs w:val="20"/>
        </w:rPr>
        <w:t xml:space="preserve">Oltre a quanto sopra elencato, la soluzione di EA dovrà essere predisposta per </w:t>
      </w:r>
      <w:r w:rsidR="00EC2586" w:rsidRPr="000E1F8C">
        <w:rPr>
          <w:rFonts w:ascii="Calibri" w:hAnsi="Calibri" w:cs="Arial"/>
          <w:sz w:val="20"/>
          <w:szCs w:val="20"/>
        </w:rPr>
        <w:t>importare quanto già rilasciato e consolidato alla data con lo strumento oggi già in uso</w:t>
      </w:r>
      <w:r w:rsidR="00692D44" w:rsidRPr="000E1F8C">
        <w:rPr>
          <w:rFonts w:ascii="Calibri" w:hAnsi="Calibri" w:cs="Arial"/>
          <w:sz w:val="20"/>
          <w:szCs w:val="20"/>
        </w:rPr>
        <w:t xml:space="preserve"> CASEWISE.</w:t>
      </w:r>
      <w:r w:rsidR="00EC2586" w:rsidRPr="000E1F8C">
        <w:rPr>
          <w:rFonts w:ascii="Calibri" w:hAnsi="Calibri" w:cs="Arial"/>
          <w:sz w:val="20"/>
          <w:szCs w:val="20"/>
        </w:rPr>
        <w:t xml:space="preserve"> Inoltre dovrà </w:t>
      </w:r>
      <w:r w:rsidR="000E1F8C" w:rsidRPr="000E1F8C">
        <w:rPr>
          <w:rFonts w:ascii="Calibri" w:hAnsi="Calibri" w:cs="Arial"/>
          <w:sz w:val="20"/>
          <w:szCs w:val="20"/>
        </w:rPr>
        <w:t>consentire alla Committente di ampliare le informazioni – tramite area di stage - alle</w:t>
      </w:r>
      <w:r w:rsidR="00692D44" w:rsidRPr="000E1F8C">
        <w:rPr>
          <w:rFonts w:ascii="Calibri" w:hAnsi="Calibri" w:cs="Arial"/>
          <w:sz w:val="20"/>
          <w:szCs w:val="20"/>
        </w:rPr>
        <w:t xml:space="preserve"> </w:t>
      </w:r>
      <w:r w:rsidRPr="000E1F8C">
        <w:rPr>
          <w:rFonts w:ascii="Calibri" w:hAnsi="Calibri" w:cs="Arial"/>
          <w:sz w:val="20"/>
          <w:szCs w:val="20"/>
        </w:rPr>
        <w:t xml:space="preserve">altre </w:t>
      </w:r>
      <w:r w:rsidR="00692D44" w:rsidRPr="000E1F8C">
        <w:rPr>
          <w:rFonts w:ascii="Calibri" w:hAnsi="Calibri" w:cs="Arial"/>
          <w:sz w:val="20"/>
          <w:szCs w:val="20"/>
        </w:rPr>
        <w:t xml:space="preserve">Aree </w:t>
      </w:r>
      <w:r w:rsidR="000E1F8C" w:rsidRPr="000E1F8C">
        <w:rPr>
          <w:rFonts w:ascii="Calibri" w:hAnsi="Calibri" w:cs="Arial"/>
          <w:sz w:val="20"/>
          <w:szCs w:val="20"/>
        </w:rPr>
        <w:t xml:space="preserve">relative al modello di </w:t>
      </w:r>
      <w:proofErr w:type="spellStart"/>
      <w:r w:rsidR="000E1F8C" w:rsidRPr="000E1F8C">
        <w:rPr>
          <w:rFonts w:ascii="Calibri" w:hAnsi="Calibri" w:cs="Arial"/>
          <w:sz w:val="20"/>
          <w:szCs w:val="20"/>
        </w:rPr>
        <w:t>Governance</w:t>
      </w:r>
      <w:proofErr w:type="spellEnd"/>
      <w:r w:rsidR="000E1F8C" w:rsidRPr="000E1F8C">
        <w:rPr>
          <w:rFonts w:ascii="Calibri" w:hAnsi="Calibri" w:cs="Arial"/>
          <w:sz w:val="20"/>
          <w:szCs w:val="20"/>
        </w:rPr>
        <w:t xml:space="preserve"> implementato. In particolare</w:t>
      </w:r>
      <w:r w:rsidR="00692D44" w:rsidRPr="000E1F8C">
        <w:rPr>
          <w:rFonts w:ascii="Calibri" w:hAnsi="Calibri" w:cs="Arial"/>
          <w:sz w:val="20"/>
          <w:szCs w:val="20"/>
        </w:rPr>
        <w:t>:</w:t>
      </w:r>
    </w:p>
    <w:p w:rsidR="0048469F" w:rsidRDefault="0048469F" w:rsidP="00DD40E5">
      <w:pPr>
        <w:pStyle w:val="Paragrafoelenco"/>
        <w:numPr>
          <w:ilvl w:val="0"/>
          <w:numId w:val="16"/>
        </w:numPr>
        <w:spacing w:line="360" w:lineRule="auto"/>
        <w:jc w:val="both"/>
        <w:rPr>
          <w:rFonts w:ascii="Calibri" w:hAnsi="Calibri" w:cs="Arial"/>
          <w:sz w:val="20"/>
          <w:szCs w:val="20"/>
          <w:lang w:val="en-US"/>
        </w:rPr>
      </w:pPr>
      <w:r w:rsidRPr="0048469F">
        <w:rPr>
          <w:rFonts w:ascii="Calibri" w:hAnsi="Calibri" w:cs="Arial"/>
          <w:sz w:val="20"/>
          <w:szCs w:val="20"/>
          <w:lang w:val="en-US"/>
        </w:rPr>
        <w:t xml:space="preserve">Project and </w:t>
      </w:r>
      <w:r w:rsidR="007877FB" w:rsidRPr="0048469F">
        <w:rPr>
          <w:rFonts w:ascii="Calibri" w:hAnsi="Calibri" w:cs="Arial"/>
          <w:sz w:val="20"/>
          <w:szCs w:val="20"/>
          <w:lang w:val="en-US"/>
        </w:rPr>
        <w:t xml:space="preserve">Portfolio Management </w:t>
      </w:r>
      <w:r w:rsidRPr="0048469F">
        <w:rPr>
          <w:rFonts w:ascii="Calibri" w:hAnsi="Calibri" w:cs="Arial"/>
          <w:sz w:val="20"/>
          <w:szCs w:val="20"/>
          <w:lang w:val="en-US"/>
        </w:rPr>
        <w:t>(PPM)</w:t>
      </w:r>
      <w:r>
        <w:rPr>
          <w:rFonts w:ascii="Calibri" w:hAnsi="Calibri" w:cs="Arial"/>
          <w:sz w:val="20"/>
          <w:szCs w:val="20"/>
          <w:lang w:val="en-US"/>
        </w:rPr>
        <w:t>;</w:t>
      </w:r>
      <w:r w:rsidRPr="0048469F">
        <w:rPr>
          <w:rFonts w:ascii="Calibri" w:hAnsi="Calibri" w:cs="Arial"/>
          <w:sz w:val="20"/>
          <w:szCs w:val="20"/>
          <w:lang w:val="en-US"/>
        </w:rPr>
        <w:t xml:space="preserve"> </w:t>
      </w:r>
    </w:p>
    <w:p w:rsidR="00F50853" w:rsidRDefault="00F50853" w:rsidP="00E55F47">
      <w:pPr>
        <w:pStyle w:val="Paragrafoelenco"/>
        <w:numPr>
          <w:ilvl w:val="1"/>
          <w:numId w:val="16"/>
        </w:numPr>
        <w:spacing w:line="360" w:lineRule="auto"/>
        <w:jc w:val="both"/>
        <w:rPr>
          <w:rFonts w:ascii="Calibri" w:hAnsi="Calibri" w:cs="Arial"/>
          <w:sz w:val="20"/>
          <w:szCs w:val="20"/>
          <w:lang w:val="en-US"/>
        </w:rPr>
      </w:pPr>
      <w:r>
        <w:rPr>
          <w:rFonts w:ascii="Calibri" w:hAnsi="Calibri" w:cs="Arial"/>
          <w:sz w:val="20"/>
          <w:szCs w:val="20"/>
          <w:lang w:val="en-US"/>
        </w:rPr>
        <w:t>Demand</w:t>
      </w:r>
      <w:r w:rsidR="00C66069">
        <w:rPr>
          <w:rFonts w:ascii="Calibri" w:hAnsi="Calibri" w:cs="Arial"/>
          <w:sz w:val="20"/>
          <w:szCs w:val="20"/>
          <w:lang w:val="en-US"/>
        </w:rPr>
        <w:t xml:space="preserve"> </w:t>
      </w:r>
      <w:r w:rsidR="00024290">
        <w:rPr>
          <w:rFonts w:ascii="Calibri" w:hAnsi="Calibri" w:cs="Arial"/>
          <w:sz w:val="20"/>
          <w:szCs w:val="20"/>
          <w:lang w:val="en-US"/>
        </w:rPr>
        <w:t>Management</w:t>
      </w:r>
    </w:p>
    <w:p w:rsidR="00C66069" w:rsidRDefault="00C66069" w:rsidP="00E55F47">
      <w:pPr>
        <w:pStyle w:val="Paragrafoelenco"/>
        <w:numPr>
          <w:ilvl w:val="1"/>
          <w:numId w:val="16"/>
        </w:numPr>
        <w:spacing w:line="360" w:lineRule="auto"/>
        <w:jc w:val="both"/>
        <w:rPr>
          <w:rFonts w:ascii="Calibri" w:hAnsi="Calibri" w:cs="Arial"/>
          <w:sz w:val="20"/>
          <w:szCs w:val="20"/>
          <w:lang w:val="en-US"/>
        </w:rPr>
      </w:pPr>
      <w:r>
        <w:rPr>
          <w:rFonts w:ascii="Calibri" w:hAnsi="Calibri" w:cs="Arial"/>
          <w:sz w:val="20"/>
          <w:szCs w:val="20"/>
          <w:lang w:val="en-US"/>
        </w:rPr>
        <w:t>Portfolio Management</w:t>
      </w:r>
    </w:p>
    <w:p w:rsidR="00C66069" w:rsidRPr="0048469F" w:rsidRDefault="00C66069" w:rsidP="00E55F47">
      <w:pPr>
        <w:pStyle w:val="Paragrafoelenco"/>
        <w:numPr>
          <w:ilvl w:val="1"/>
          <w:numId w:val="16"/>
        </w:numPr>
        <w:spacing w:line="360" w:lineRule="auto"/>
        <w:jc w:val="both"/>
        <w:rPr>
          <w:rFonts w:ascii="Calibri" w:hAnsi="Calibri" w:cs="Arial"/>
          <w:sz w:val="20"/>
          <w:szCs w:val="20"/>
          <w:lang w:val="en-US"/>
        </w:rPr>
      </w:pPr>
      <w:r>
        <w:rPr>
          <w:rFonts w:ascii="Calibri" w:hAnsi="Calibri" w:cs="Arial"/>
          <w:sz w:val="20"/>
          <w:szCs w:val="20"/>
          <w:lang w:val="en-US"/>
        </w:rPr>
        <w:t>Project Management</w:t>
      </w:r>
    </w:p>
    <w:p w:rsidR="0048469F" w:rsidRDefault="0048469F" w:rsidP="00DD40E5">
      <w:pPr>
        <w:pStyle w:val="Paragrafoelenco"/>
        <w:numPr>
          <w:ilvl w:val="0"/>
          <w:numId w:val="16"/>
        </w:numPr>
        <w:spacing w:line="360" w:lineRule="auto"/>
        <w:jc w:val="both"/>
        <w:rPr>
          <w:rFonts w:ascii="Calibri" w:hAnsi="Calibri" w:cs="Arial"/>
          <w:sz w:val="20"/>
          <w:szCs w:val="20"/>
          <w:lang w:val="en-US"/>
        </w:rPr>
      </w:pPr>
      <w:r w:rsidRPr="0048469F">
        <w:rPr>
          <w:rFonts w:ascii="Calibri" w:hAnsi="Calibri" w:cs="Arial"/>
          <w:sz w:val="20"/>
          <w:szCs w:val="20"/>
          <w:lang w:val="en-US"/>
        </w:rPr>
        <w:t xml:space="preserve">Governance, </w:t>
      </w:r>
      <w:r w:rsidR="007877FB" w:rsidRPr="0048469F">
        <w:rPr>
          <w:rFonts w:ascii="Calibri" w:hAnsi="Calibri" w:cs="Arial"/>
          <w:sz w:val="20"/>
          <w:szCs w:val="20"/>
          <w:lang w:val="en-US"/>
        </w:rPr>
        <w:t xml:space="preserve">Risk </w:t>
      </w:r>
      <w:r w:rsidRPr="0048469F">
        <w:rPr>
          <w:rFonts w:ascii="Calibri" w:hAnsi="Calibri" w:cs="Arial"/>
          <w:sz w:val="20"/>
          <w:szCs w:val="20"/>
          <w:lang w:val="en-US"/>
        </w:rPr>
        <w:t xml:space="preserve">and </w:t>
      </w:r>
      <w:r w:rsidR="007877FB" w:rsidRPr="0048469F">
        <w:rPr>
          <w:rFonts w:ascii="Calibri" w:hAnsi="Calibri" w:cs="Arial"/>
          <w:sz w:val="20"/>
          <w:szCs w:val="20"/>
          <w:lang w:val="en-US"/>
        </w:rPr>
        <w:t xml:space="preserve">Compliance </w:t>
      </w:r>
      <w:r w:rsidRPr="0048469F">
        <w:rPr>
          <w:rFonts w:ascii="Calibri" w:hAnsi="Calibri" w:cs="Arial"/>
          <w:sz w:val="20"/>
          <w:szCs w:val="20"/>
          <w:lang w:val="en-US"/>
        </w:rPr>
        <w:t>(GRC)</w:t>
      </w:r>
      <w:r>
        <w:rPr>
          <w:rFonts w:ascii="Calibri" w:hAnsi="Calibri" w:cs="Arial"/>
          <w:sz w:val="20"/>
          <w:szCs w:val="20"/>
          <w:lang w:val="en-US"/>
        </w:rPr>
        <w:t>;</w:t>
      </w:r>
      <w:r w:rsidRPr="0048469F">
        <w:rPr>
          <w:rFonts w:ascii="Calibri" w:hAnsi="Calibri" w:cs="Arial"/>
          <w:sz w:val="20"/>
          <w:szCs w:val="20"/>
          <w:lang w:val="en-US"/>
        </w:rPr>
        <w:t xml:space="preserve"> </w:t>
      </w:r>
    </w:p>
    <w:p w:rsidR="00F50853" w:rsidRDefault="00F50853" w:rsidP="00024290">
      <w:pPr>
        <w:pStyle w:val="Paragrafoelenco"/>
        <w:numPr>
          <w:ilvl w:val="1"/>
          <w:numId w:val="16"/>
        </w:numPr>
        <w:spacing w:line="360" w:lineRule="auto"/>
        <w:jc w:val="both"/>
        <w:rPr>
          <w:rFonts w:ascii="Calibri" w:hAnsi="Calibri" w:cs="Arial"/>
          <w:sz w:val="20"/>
          <w:szCs w:val="20"/>
          <w:lang w:val="en-US"/>
        </w:rPr>
      </w:pPr>
      <w:r>
        <w:rPr>
          <w:rFonts w:ascii="Calibri" w:hAnsi="Calibri" w:cs="Arial"/>
          <w:sz w:val="20"/>
          <w:szCs w:val="20"/>
          <w:lang w:val="en-US"/>
        </w:rPr>
        <w:t>Risk Management</w:t>
      </w:r>
    </w:p>
    <w:p w:rsidR="00F50853" w:rsidRDefault="00F50853" w:rsidP="00024290">
      <w:pPr>
        <w:pStyle w:val="Paragrafoelenco"/>
        <w:numPr>
          <w:ilvl w:val="1"/>
          <w:numId w:val="16"/>
        </w:numPr>
        <w:spacing w:line="360" w:lineRule="auto"/>
        <w:jc w:val="both"/>
        <w:rPr>
          <w:rFonts w:ascii="Calibri" w:hAnsi="Calibri" w:cs="Arial"/>
          <w:sz w:val="20"/>
          <w:szCs w:val="20"/>
          <w:lang w:val="en-US"/>
        </w:rPr>
      </w:pPr>
      <w:r>
        <w:rPr>
          <w:rFonts w:ascii="Calibri" w:hAnsi="Calibri" w:cs="Arial"/>
          <w:sz w:val="20"/>
          <w:szCs w:val="20"/>
          <w:lang w:val="en-US"/>
        </w:rPr>
        <w:t>Event Management</w:t>
      </w:r>
    </w:p>
    <w:p w:rsidR="00F50853" w:rsidRPr="0048469F" w:rsidRDefault="00F50853" w:rsidP="00024290">
      <w:pPr>
        <w:pStyle w:val="Paragrafoelenco"/>
        <w:numPr>
          <w:ilvl w:val="1"/>
          <w:numId w:val="16"/>
        </w:numPr>
        <w:spacing w:line="360" w:lineRule="auto"/>
        <w:jc w:val="both"/>
        <w:rPr>
          <w:rFonts w:ascii="Calibri" w:hAnsi="Calibri" w:cs="Arial"/>
          <w:sz w:val="20"/>
          <w:szCs w:val="20"/>
          <w:lang w:val="en-US"/>
        </w:rPr>
      </w:pPr>
      <w:r>
        <w:rPr>
          <w:rFonts w:ascii="Calibri" w:hAnsi="Calibri" w:cs="Arial"/>
          <w:sz w:val="20"/>
          <w:szCs w:val="20"/>
          <w:lang w:val="en-US"/>
        </w:rPr>
        <w:t>SLA Management</w:t>
      </w:r>
    </w:p>
    <w:p w:rsidR="0048469F" w:rsidRDefault="0048469F" w:rsidP="00DD40E5">
      <w:pPr>
        <w:pStyle w:val="Paragrafoelenco"/>
        <w:numPr>
          <w:ilvl w:val="0"/>
          <w:numId w:val="16"/>
        </w:numPr>
        <w:spacing w:line="360" w:lineRule="auto"/>
        <w:jc w:val="both"/>
        <w:rPr>
          <w:rFonts w:ascii="Calibri" w:hAnsi="Calibri" w:cs="Arial"/>
          <w:sz w:val="20"/>
          <w:szCs w:val="20"/>
        </w:rPr>
      </w:pPr>
      <w:r w:rsidRPr="0048469F">
        <w:rPr>
          <w:rFonts w:ascii="Calibri" w:hAnsi="Calibri" w:cs="Arial"/>
          <w:sz w:val="20"/>
          <w:szCs w:val="20"/>
        </w:rPr>
        <w:t xml:space="preserve">IT </w:t>
      </w:r>
      <w:r w:rsidR="007877FB" w:rsidRPr="0048469F">
        <w:rPr>
          <w:rFonts w:ascii="Calibri" w:hAnsi="Calibri" w:cs="Arial"/>
          <w:sz w:val="20"/>
          <w:szCs w:val="20"/>
        </w:rPr>
        <w:t>Service Management</w:t>
      </w:r>
      <w:r>
        <w:rPr>
          <w:rFonts w:ascii="Calibri" w:hAnsi="Calibri" w:cs="Arial"/>
          <w:sz w:val="20"/>
          <w:szCs w:val="20"/>
        </w:rPr>
        <w:t>;</w:t>
      </w:r>
      <w:r w:rsidRPr="0048469F">
        <w:rPr>
          <w:rFonts w:ascii="Calibri" w:hAnsi="Calibri" w:cs="Arial"/>
          <w:sz w:val="20"/>
          <w:szCs w:val="20"/>
        </w:rPr>
        <w:t xml:space="preserve"> </w:t>
      </w:r>
    </w:p>
    <w:p w:rsidR="00F50853" w:rsidRDefault="00F50853" w:rsidP="00024290">
      <w:pPr>
        <w:pStyle w:val="Paragrafoelenco"/>
        <w:numPr>
          <w:ilvl w:val="1"/>
          <w:numId w:val="16"/>
        </w:numPr>
        <w:spacing w:line="360" w:lineRule="auto"/>
        <w:jc w:val="both"/>
        <w:rPr>
          <w:rFonts w:ascii="Calibri" w:hAnsi="Calibri" w:cs="Arial"/>
          <w:sz w:val="20"/>
          <w:szCs w:val="20"/>
        </w:rPr>
      </w:pPr>
      <w:r>
        <w:rPr>
          <w:rFonts w:ascii="Calibri" w:hAnsi="Calibri" w:cs="Arial"/>
          <w:sz w:val="20"/>
          <w:szCs w:val="20"/>
        </w:rPr>
        <w:t xml:space="preserve">Application </w:t>
      </w:r>
      <w:proofErr w:type="spellStart"/>
      <w:r>
        <w:rPr>
          <w:rFonts w:ascii="Calibri" w:hAnsi="Calibri" w:cs="Arial"/>
          <w:sz w:val="20"/>
          <w:szCs w:val="20"/>
        </w:rPr>
        <w:t>Lifecycle</w:t>
      </w:r>
      <w:proofErr w:type="spellEnd"/>
      <w:r>
        <w:rPr>
          <w:rFonts w:ascii="Calibri" w:hAnsi="Calibri" w:cs="Arial"/>
          <w:sz w:val="20"/>
          <w:szCs w:val="20"/>
        </w:rPr>
        <w:t xml:space="preserve"> </w:t>
      </w:r>
      <w:r w:rsidR="00024290">
        <w:rPr>
          <w:rFonts w:ascii="Calibri" w:hAnsi="Calibri" w:cs="Arial"/>
          <w:sz w:val="20"/>
          <w:szCs w:val="20"/>
        </w:rPr>
        <w:t>Management</w:t>
      </w:r>
    </w:p>
    <w:p w:rsidR="00F50853" w:rsidRDefault="00F50853" w:rsidP="00024290">
      <w:pPr>
        <w:pStyle w:val="Paragrafoelenco"/>
        <w:numPr>
          <w:ilvl w:val="1"/>
          <w:numId w:val="16"/>
        </w:numPr>
        <w:spacing w:line="360" w:lineRule="auto"/>
        <w:jc w:val="both"/>
        <w:rPr>
          <w:rFonts w:ascii="Calibri" w:hAnsi="Calibri" w:cs="Arial"/>
          <w:sz w:val="20"/>
          <w:szCs w:val="20"/>
        </w:rPr>
      </w:pPr>
      <w:r>
        <w:rPr>
          <w:rFonts w:ascii="Calibri" w:hAnsi="Calibri" w:cs="Arial"/>
          <w:sz w:val="20"/>
          <w:szCs w:val="20"/>
        </w:rPr>
        <w:t xml:space="preserve">Monitoraggio </w:t>
      </w:r>
      <w:proofErr w:type="spellStart"/>
      <w:r>
        <w:rPr>
          <w:rFonts w:ascii="Calibri" w:hAnsi="Calibri" w:cs="Arial"/>
          <w:sz w:val="20"/>
          <w:szCs w:val="20"/>
        </w:rPr>
        <w:t>Function</w:t>
      </w:r>
      <w:proofErr w:type="spellEnd"/>
      <w:r>
        <w:rPr>
          <w:rFonts w:ascii="Calibri" w:hAnsi="Calibri" w:cs="Arial"/>
          <w:sz w:val="20"/>
          <w:szCs w:val="20"/>
        </w:rPr>
        <w:t xml:space="preserve"> Point</w:t>
      </w:r>
    </w:p>
    <w:p w:rsidR="00F50853" w:rsidRDefault="00F50853" w:rsidP="00024290">
      <w:pPr>
        <w:pStyle w:val="Paragrafoelenco"/>
        <w:numPr>
          <w:ilvl w:val="1"/>
          <w:numId w:val="16"/>
        </w:numPr>
        <w:spacing w:line="360" w:lineRule="auto"/>
        <w:jc w:val="both"/>
        <w:rPr>
          <w:rFonts w:ascii="Calibri" w:hAnsi="Calibri" w:cs="Arial"/>
          <w:sz w:val="20"/>
          <w:szCs w:val="20"/>
        </w:rPr>
      </w:pPr>
      <w:r>
        <w:rPr>
          <w:rFonts w:ascii="Calibri" w:hAnsi="Calibri" w:cs="Arial"/>
          <w:sz w:val="20"/>
          <w:szCs w:val="20"/>
        </w:rPr>
        <w:t xml:space="preserve">Data </w:t>
      </w:r>
      <w:proofErr w:type="spellStart"/>
      <w:r>
        <w:rPr>
          <w:rFonts w:ascii="Calibri" w:hAnsi="Calibri" w:cs="Arial"/>
          <w:sz w:val="20"/>
          <w:szCs w:val="20"/>
        </w:rPr>
        <w:t>Request</w:t>
      </w:r>
      <w:proofErr w:type="spellEnd"/>
      <w:r>
        <w:rPr>
          <w:rFonts w:ascii="Calibri" w:hAnsi="Calibri" w:cs="Arial"/>
          <w:sz w:val="20"/>
          <w:szCs w:val="20"/>
        </w:rPr>
        <w:t xml:space="preserve"> Management</w:t>
      </w:r>
    </w:p>
    <w:p w:rsidR="00F50853" w:rsidRDefault="00F50853" w:rsidP="00024290">
      <w:pPr>
        <w:pStyle w:val="Paragrafoelenco"/>
        <w:numPr>
          <w:ilvl w:val="1"/>
          <w:numId w:val="16"/>
        </w:numPr>
        <w:spacing w:line="360" w:lineRule="auto"/>
        <w:jc w:val="both"/>
        <w:rPr>
          <w:rFonts w:ascii="Calibri" w:hAnsi="Calibri" w:cs="Arial"/>
          <w:sz w:val="20"/>
          <w:szCs w:val="20"/>
        </w:rPr>
      </w:pPr>
      <w:proofErr w:type="spellStart"/>
      <w:r>
        <w:rPr>
          <w:rFonts w:ascii="Calibri" w:hAnsi="Calibri" w:cs="Arial"/>
          <w:sz w:val="20"/>
          <w:szCs w:val="20"/>
        </w:rPr>
        <w:t>Incident</w:t>
      </w:r>
      <w:proofErr w:type="spellEnd"/>
      <w:r>
        <w:rPr>
          <w:rFonts w:ascii="Calibri" w:hAnsi="Calibri" w:cs="Arial"/>
          <w:sz w:val="20"/>
          <w:szCs w:val="20"/>
        </w:rPr>
        <w:t xml:space="preserve"> &amp; </w:t>
      </w:r>
      <w:proofErr w:type="spellStart"/>
      <w:r>
        <w:rPr>
          <w:rFonts w:ascii="Calibri" w:hAnsi="Calibri" w:cs="Arial"/>
          <w:sz w:val="20"/>
          <w:szCs w:val="20"/>
        </w:rPr>
        <w:t>Problem</w:t>
      </w:r>
      <w:proofErr w:type="spellEnd"/>
      <w:r>
        <w:rPr>
          <w:rFonts w:ascii="Calibri" w:hAnsi="Calibri" w:cs="Arial"/>
          <w:sz w:val="20"/>
          <w:szCs w:val="20"/>
        </w:rPr>
        <w:t xml:space="preserve"> Management</w:t>
      </w:r>
    </w:p>
    <w:p w:rsidR="00F50853" w:rsidRDefault="00F50853" w:rsidP="00024290">
      <w:pPr>
        <w:pStyle w:val="Paragrafoelenco"/>
        <w:numPr>
          <w:ilvl w:val="1"/>
          <w:numId w:val="16"/>
        </w:numPr>
        <w:spacing w:line="360" w:lineRule="auto"/>
        <w:jc w:val="both"/>
        <w:rPr>
          <w:rFonts w:ascii="Calibri" w:hAnsi="Calibri" w:cs="Arial"/>
          <w:sz w:val="20"/>
          <w:szCs w:val="20"/>
        </w:rPr>
      </w:pPr>
      <w:proofErr w:type="spellStart"/>
      <w:r>
        <w:rPr>
          <w:rFonts w:ascii="Calibri" w:hAnsi="Calibri" w:cs="Arial"/>
          <w:sz w:val="20"/>
          <w:szCs w:val="20"/>
        </w:rPr>
        <w:t>Configuration</w:t>
      </w:r>
      <w:proofErr w:type="spellEnd"/>
      <w:r>
        <w:rPr>
          <w:rFonts w:ascii="Calibri" w:hAnsi="Calibri" w:cs="Arial"/>
          <w:sz w:val="20"/>
          <w:szCs w:val="20"/>
        </w:rPr>
        <w:t xml:space="preserve"> Management</w:t>
      </w:r>
    </w:p>
    <w:p w:rsidR="00F50853" w:rsidRPr="0048469F" w:rsidRDefault="00F50853" w:rsidP="00024290">
      <w:pPr>
        <w:pStyle w:val="Paragrafoelenco"/>
        <w:numPr>
          <w:ilvl w:val="1"/>
          <w:numId w:val="16"/>
        </w:numPr>
        <w:spacing w:line="360" w:lineRule="auto"/>
        <w:jc w:val="both"/>
        <w:rPr>
          <w:rFonts w:ascii="Calibri" w:hAnsi="Calibri" w:cs="Arial"/>
          <w:sz w:val="20"/>
          <w:szCs w:val="20"/>
        </w:rPr>
      </w:pPr>
      <w:proofErr w:type="spellStart"/>
      <w:r>
        <w:rPr>
          <w:rFonts w:ascii="Calibri" w:hAnsi="Calibri" w:cs="Arial"/>
          <w:sz w:val="20"/>
          <w:szCs w:val="20"/>
        </w:rPr>
        <w:t>Identityt</w:t>
      </w:r>
      <w:proofErr w:type="spellEnd"/>
      <w:r>
        <w:rPr>
          <w:rFonts w:ascii="Calibri" w:hAnsi="Calibri" w:cs="Arial"/>
          <w:sz w:val="20"/>
          <w:szCs w:val="20"/>
        </w:rPr>
        <w:t xml:space="preserve"> &amp; Access Management</w:t>
      </w:r>
    </w:p>
    <w:p w:rsidR="00F50853" w:rsidRDefault="0048469F" w:rsidP="00DD40E5">
      <w:pPr>
        <w:pStyle w:val="Paragrafoelenco"/>
        <w:numPr>
          <w:ilvl w:val="0"/>
          <w:numId w:val="16"/>
        </w:numPr>
        <w:spacing w:line="360" w:lineRule="auto"/>
        <w:jc w:val="both"/>
        <w:rPr>
          <w:rFonts w:ascii="Calibri" w:hAnsi="Calibri" w:cs="Arial"/>
          <w:sz w:val="20"/>
          <w:szCs w:val="20"/>
        </w:rPr>
      </w:pPr>
      <w:r w:rsidRPr="0048469F">
        <w:rPr>
          <w:rFonts w:ascii="Calibri" w:hAnsi="Calibri" w:cs="Arial"/>
          <w:sz w:val="20"/>
          <w:szCs w:val="20"/>
        </w:rPr>
        <w:t xml:space="preserve">Financial </w:t>
      </w:r>
      <w:r w:rsidR="007877FB" w:rsidRPr="0048469F">
        <w:rPr>
          <w:rFonts w:ascii="Calibri" w:hAnsi="Calibri" w:cs="Arial"/>
          <w:sz w:val="20"/>
          <w:szCs w:val="20"/>
        </w:rPr>
        <w:t>Management</w:t>
      </w:r>
    </w:p>
    <w:p w:rsidR="00F50853" w:rsidRDefault="00F50853" w:rsidP="00024290">
      <w:pPr>
        <w:pStyle w:val="Paragrafoelenco"/>
        <w:numPr>
          <w:ilvl w:val="1"/>
          <w:numId w:val="16"/>
        </w:numPr>
        <w:spacing w:line="360" w:lineRule="auto"/>
        <w:jc w:val="both"/>
        <w:rPr>
          <w:rFonts w:ascii="Calibri" w:hAnsi="Calibri" w:cs="Arial"/>
          <w:sz w:val="20"/>
          <w:szCs w:val="20"/>
        </w:rPr>
      </w:pPr>
      <w:r>
        <w:rPr>
          <w:rFonts w:ascii="Calibri" w:hAnsi="Calibri" w:cs="Arial"/>
          <w:sz w:val="20"/>
          <w:szCs w:val="20"/>
        </w:rPr>
        <w:t xml:space="preserve">SW </w:t>
      </w:r>
      <w:proofErr w:type="spellStart"/>
      <w:r>
        <w:rPr>
          <w:rFonts w:ascii="Calibri" w:hAnsi="Calibri" w:cs="Arial"/>
          <w:sz w:val="20"/>
          <w:szCs w:val="20"/>
        </w:rPr>
        <w:t>Asset</w:t>
      </w:r>
      <w:proofErr w:type="spellEnd"/>
      <w:r>
        <w:rPr>
          <w:rFonts w:ascii="Calibri" w:hAnsi="Calibri" w:cs="Arial"/>
          <w:sz w:val="20"/>
          <w:szCs w:val="20"/>
        </w:rPr>
        <w:t xml:space="preserve"> Management</w:t>
      </w:r>
    </w:p>
    <w:p w:rsidR="0048469F" w:rsidRPr="0048469F" w:rsidRDefault="00F50853" w:rsidP="00024290">
      <w:pPr>
        <w:pStyle w:val="Paragrafoelenco"/>
        <w:numPr>
          <w:ilvl w:val="1"/>
          <w:numId w:val="16"/>
        </w:numPr>
        <w:spacing w:line="360" w:lineRule="auto"/>
        <w:jc w:val="both"/>
        <w:rPr>
          <w:rFonts w:ascii="Calibri" w:hAnsi="Calibri" w:cs="Arial"/>
          <w:sz w:val="20"/>
          <w:szCs w:val="20"/>
        </w:rPr>
      </w:pPr>
      <w:r>
        <w:rPr>
          <w:rFonts w:ascii="Calibri" w:hAnsi="Calibri" w:cs="Arial"/>
          <w:sz w:val="20"/>
          <w:szCs w:val="20"/>
        </w:rPr>
        <w:t>IT Financial Management</w:t>
      </w:r>
    </w:p>
    <w:p w:rsidR="00864B6A" w:rsidRDefault="00864B6A" w:rsidP="00DF2E25">
      <w:pPr>
        <w:spacing w:line="360" w:lineRule="auto"/>
        <w:jc w:val="both"/>
        <w:rPr>
          <w:rFonts w:ascii="Calibri" w:hAnsi="Calibri" w:cs="Arial"/>
          <w:sz w:val="20"/>
          <w:szCs w:val="20"/>
        </w:rPr>
      </w:pPr>
    </w:p>
    <w:p w:rsidR="00790CBE" w:rsidRPr="00024290" w:rsidRDefault="00790CBE" w:rsidP="00790CBE">
      <w:pPr>
        <w:spacing w:line="360" w:lineRule="auto"/>
        <w:jc w:val="both"/>
        <w:rPr>
          <w:rFonts w:ascii="Calibri" w:hAnsi="Calibri" w:cs="Arial"/>
          <w:sz w:val="20"/>
          <w:szCs w:val="20"/>
        </w:rPr>
      </w:pPr>
      <w:r w:rsidRPr="00024290">
        <w:rPr>
          <w:rFonts w:ascii="Calibri" w:hAnsi="Calibri" w:cs="Arial"/>
          <w:sz w:val="20"/>
          <w:szCs w:val="20"/>
          <w:u w:val="single"/>
        </w:rPr>
        <w:lastRenderedPageBreak/>
        <w:t>Più specificatamente</w:t>
      </w:r>
      <w:r w:rsidRPr="00024290">
        <w:rPr>
          <w:rFonts w:ascii="Calibri" w:hAnsi="Calibri" w:cs="Arial"/>
          <w:sz w:val="20"/>
          <w:szCs w:val="20"/>
        </w:rPr>
        <w:t xml:space="preserve"> la Committente, sulla base delle sue esigenze legate a questa iniziativa, richiede che la soluzione selezionata sia in grado di gestire in maniera efficiente ed efficace i seguenti aspetti:</w:t>
      </w:r>
    </w:p>
    <w:p w:rsidR="00790CBE" w:rsidRPr="00895D95" w:rsidRDefault="003F1B34" w:rsidP="00790CBE">
      <w:pPr>
        <w:pStyle w:val="Paragrafoelenco"/>
        <w:numPr>
          <w:ilvl w:val="0"/>
          <w:numId w:val="15"/>
        </w:numPr>
        <w:spacing w:line="360" w:lineRule="auto"/>
        <w:jc w:val="both"/>
        <w:rPr>
          <w:rFonts w:ascii="Calibri" w:hAnsi="Calibri" w:cs="Arial"/>
          <w:sz w:val="20"/>
          <w:szCs w:val="20"/>
        </w:rPr>
      </w:pPr>
      <w:r w:rsidRPr="00895D95">
        <w:rPr>
          <w:rFonts w:ascii="Calibri" w:hAnsi="Calibri" w:cs="Arial"/>
          <w:sz w:val="20"/>
          <w:szCs w:val="20"/>
        </w:rPr>
        <w:t>tradurre decisioni strategiche in programmi operativi di trasformazione, valutando gli impatti secondo le diverse viste gestite;</w:t>
      </w:r>
    </w:p>
    <w:p w:rsidR="00790CBE" w:rsidRDefault="005F6468" w:rsidP="005F6468">
      <w:pPr>
        <w:pStyle w:val="Paragrafoelenco"/>
        <w:numPr>
          <w:ilvl w:val="0"/>
          <w:numId w:val="15"/>
        </w:numPr>
        <w:spacing w:line="360" w:lineRule="auto"/>
        <w:jc w:val="both"/>
        <w:rPr>
          <w:rFonts w:ascii="Calibri" w:hAnsi="Calibri" w:cs="Arial"/>
          <w:sz w:val="20"/>
          <w:szCs w:val="20"/>
        </w:rPr>
      </w:pPr>
      <w:r w:rsidRPr="00895D95">
        <w:rPr>
          <w:rFonts w:ascii="Calibri" w:hAnsi="Calibri" w:cs="Arial"/>
          <w:sz w:val="20"/>
          <w:szCs w:val="20"/>
        </w:rPr>
        <w:t>documentare, visualizzare, analizzare e ottimizzare i processi di business “end-to-end”, le applicazioni e i sistemi informativi, trovandone le correlazioni;</w:t>
      </w:r>
    </w:p>
    <w:p w:rsidR="005F6468" w:rsidRPr="00895D95" w:rsidRDefault="005F6468" w:rsidP="005F6468">
      <w:pPr>
        <w:pStyle w:val="Paragrafoelenco"/>
        <w:numPr>
          <w:ilvl w:val="0"/>
          <w:numId w:val="15"/>
        </w:numPr>
        <w:spacing w:line="360" w:lineRule="auto"/>
        <w:jc w:val="both"/>
        <w:rPr>
          <w:rFonts w:ascii="Calibri" w:hAnsi="Calibri" w:cs="Arial"/>
          <w:sz w:val="20"/>
          <w:szCs w:val="20"/>
        </w:rPr>
      </w:pPr>
      <w:r w:rsidRPr="00895D95">
        <w:rPr>
          <w:rFonts w:ascii="Calibri" w:hAnsi="Calibri" w:cs="Arial"/>
          <w:sz w:val="20"/>
          <w:szCs w:val="20"/>
        </w:rPr>
        <w:t>gestire una vista multidimensionale dell’azienda, supportando il disegno della situazione attuale, la progettazione di situazioni a tendere e l’implementazione di scenari di tipo “</w:t>
      </w:r>
      <w:proofErr w:type="spellStart"/>
      <w:r w:rsidRPr="00895D95">
        <w:rPr>
          <w:rFonts w:ascii="Calibri" w:hAnsi="Calibri" w:cs="Arial"/>
          <w:sz w:val="20"/>
          <w:szCs w:val="20"/>
        </w:rPr>
        <w:t>what</w:t>
      </w:r>
      <w:proofErr w:type="spellEnd"/>
      <w:r w:rsidRPr="00895D95">
        <w:rPr>
          <w:rFonts w:ascii="Calibri" w:hAnsi="Calibri" w:cs="Arial"/>
          <w:sz w:val="20"/>
          <w:szCs w:val="20"/>
        </w:rPr>
        <w:t xml:space="preserve"> </w:t>
      </w:r>
      <w:proofErr w:type="spellStart"/>
      <w:r w:rsidRPr="00895D95">
        <w:rPr>
          <w:rFonts w:ascii="Calibri" w:hAnsi="Calibri" w:cs="Arial"/>
          <w:sz w:val="20"/>
          <w:szCs w:val="20"/>
        </w:rPr>
        <w:t>if</w:t>
      </w:r>
      <w:proofErr w:type="spellEnd"/>
      <w:r w:rsidRPr="00895D95">
        <w:rPr>
          <w:rFonts w:ascii="Calibri" w:hAnsi="Calibri" w:cs="Arial"/>
          <w:sz w:val="20"/>
          <w:szCs w:val="20"/>
        </w:rPr>
        <w:t>?”;</w:t>
      </w:r>
    </w:p>
    <w:p w:rsidR="00AF7DCA" w:rsidRPr="00425330" w:rsidRDefault="00AF7DCA" w:rsidP="00AF7DCA">
      <w:pPr>
        <w:pStyle w:val="Paragrafoelenco"/>
        <w:numPr>
          <w:ilvl w:val="0"/>
          <w:numId w:val="15"/>
        </w:numPr>
        <w:spacing w:line="360" w:lineRule="auto"/>
        <w:jc w:val="both"/>
        <w:rPr>
          <w:rFonts w:ascii="Calibri" w:hAnsi="Calibri" w:cs="Arial"/>
          <w:sz w:val="20"/>
          <w:szCs w:val="20"/>
        </w:rPr>
      </w:pPr>
      <w:r w:rsidRPr="00425330">
        <w:rPr>
          <w:rFonts w:ascii="Calibri" w:hAnsi="Calibri" w:cs="Arial"/>
          <w:sz w:val="20"/>
          <w:szCs w:val="20"/>
        </w:rPr>
        <w:t>avere funzionalità di controllo e validazione, per assicurare che i modelli siano sviluppati correttamente;</w:t>
      </w:r>
    </w:p>
    <w:p w:rsidR="005F6468" w:rsidRPr="00425330" w:rsidRDefault="005F6468" w:rsidP="005F6468">
      <w:pPr>
        <w:pStyle w:val="Paragrafoelenco"/>
        <w:numPr>
          <w:ilvl w:val="0"/>
          <w:numId w:val="15"/>
        </w:numPr>
        <w:spacing w:line="360" w:lineRule="auto"/>
        <w:jc w:val="both"/>
        <w:rPr>
          <w:rFonts w:ascii="Calibri" w:hAnsi="Calibri" w:cs="Arial"/>
          <w:sz w:val="20"/>
          <w:szCs w:val="20"/>
        </w:rPr>
      </w:pPr>
      <w:r w:rsidRPr="00425330">
        <w:rPr>
          <w:rFonts w:ascii="Calibri" w:hAnsi="Calibri" w:cs="Arial"/>
          <w:sz w:val="20"/>
          <w:szCs w:val="20"/>
        </w:rPr>
        <w:t>importare dati esistenti da Microsoft® Word®, Excel®, Visio® and MS Project®;</w:t>
      </w:r>
    </w:p>
    <w:p w:rsidR="005F6468" w:rsidRPr="00895D95" w:rsidRDefault="005F6468" w:rsidP="005F6468">
      <w:pPr>
        <w:pStyle w:val="Paragrafoelenco"/>
        <w:numPr>
          <w:ilvl w:val="0"/>
          <w:numId w:val="15"/>
        </w:numPr>
        <w:spacing w:line="360" w:lineRule="auto"/>
        <w:jc w:val="both"/>
        <w:rPr>
          <w:rFonts w:ascii="Calibri" w:hAnsi="Calibri" w:cs="Arial"/>
          <w:sz w:val="20"/>
          <w:szCs w:val="20"/>
        </w:rPr>
      </w:pPr>
      <w:r w:rsidRPr="00895D95">
        <w:rPr>
          <w:rFonts w:ascii="Calibri" w:hAnsi="Calibri" w:cs="Arial"/>
          <w:sz w:val="20"/>
          <w:szCs w:val="20"/>
        </w:rPr>
        <w:t xml:space="preserve">gestire un </w:t>
      </w:r>
      <w:proofErr w:type="spellStart"/>
      <w:r w:rsidRPr="00895D95">
        <w:rPr>
          <w:rFonts w:ascii="Calibri" w:hAnsi="Calibri" w:cs="Arial"/>
          <w:sz w:val="20"/>
          <w:szCs w:val="20"/>
        </w:rPr>
        <w:t>repository</w:t>
      </w:r>
      <w:proofErr w:type="spellEnd"/>
      <w:r w:rsidRPr="00895D95">
        <w:rPr>
          <w:rFonts w:ascii="Calibri" w:hAnsi="Calibri" w:cs="Arial"/>
          <w:sz w:val="20"/>
          <w:szCs w:val="20"/>
        </w:rPr>
        <w:t xml:space="preserve"> centralizzato (database che rappresenti l’“unica fonte del dato”), che consenta di evidenziare</w:t>
      </w:r>
      <w:r w:rsidR="00AF1D7D">
        <w:rPr>
          <w:rFonts w:ascii="Calibri" w:hAnsi="Calibri" w:cs="Arial"/>
          <w:sz w:val="20"/>
          <w:szCs w:val="20"/>
        </w:rPr>
        <w:t>,</w:t>
      </w:r>
      <w:r w:rsidRPr="00895D95">
        <w:rPr>
          <w:rFonts w:ascii="Calibri" w:hAnsi="Calibri" w:cs="Arial"/>
          <w:sz w:val="20"/>
          <w:szCs w:val="20"/>
        </w:rPr>
        <w:t xml:space="preserve"> </w:t>
      </w:r>
      <w:r w:rsidR="00AF1D7D">
        <w:rPr>
          <w:rFonts w:ascii="Calibri" w:hAnsi="Calibri" w:cs="Arial"/>
          <w:sz w:val="20"/>
          <w:szCs w:val="20"/>
        </w:rPr>
        <w:t xml:space="preserve">in ottica di </w:t>
      </w:r>
      <w:proofErr w:type="spellStart"/>
      <w:r w:rsidR="00AF1D7D">
        <w:rPr>
          <w:rFonts w:ascii="Calibri" w:hAnsi="Calibri" w:cs="Arial"/>
          <w:sz w:val="20"/>
          <w:szCs w:val="20"/>
        </w:rPr>
        <w:t>Governance</w:t>
      </w:r>
      <w:proofErr w:type="spellEnd"/>
      <w:r w:rsidR="00AF1D7D">
        <w:rPr>
          <w:rFonts w:ascii="Calibri" w:hAnsi="Calibri" w:cs="Arial"/>
          <w:sz w:val="20"/>
          <w:szCs w:val="20"/>
        </w:rPr>
        <w:t xml:space="preserve"> </w:t>
      </w:r>
      <w:r w:rsidR="005E1F3E">
        <w:rPr>
          <w:rFonts w:ascii="Calibri" w:hAnsi="Calibri" w:cs="Arial"/>
          <w:sz w:val="20"/>
          <w:szCs w:val="20"/>
        </w:rPr>
        <w:t>digitale</w:t>
      </w:r>
      <w:r w:rsidR="00AF1D7D">
        <w:rPr>
          <w:rFonts w:ascii="Calibri" w:hAnsi="Calibri" w:cs="Arial"/>
          <w:sz w:val="20"/>
          <w:szCs w:val="20"/>
        </w:rPr>
        <w:t xml:space="preserve">, </w:t>
      </w:r>
      <w:r w:rsidRPr="00895D95">
        <w:rPr>
          <w:rFonts w:ascii="Calibri" w:hAnsi="Calibri" w:cs="Arial"/>
          <w:sz w:val="20"/>
          <w:szCs w:val="20"/>
        </w:rPr>
        <w:t>le relazioni chiave tra le persone, i processi e le tecnologie in ambiente multi-utente;</w:t>
      </w:r>
    </w:p>
    <w:p w:rsidR="005F6468" w:rsidRPr="00895D95" w:rsidRDefault="005F6468" w:rsidP="005F6468">
      <w:pPr>
        <w:pStyle w:val="Paragrafoelenco"/>
        <w:numPr>
          <w:ilvl w:val="0"/>
          <w:numId w:val="15"/>
        </w:numPr>
        <w:spacing w:line="360" w:lineRule="auto"/>
        <w:jc w:val="both"/>
        <w:rPr>
          <w:rFonts w:ascii="Calibri" w:hAnsi="Calibri" w:cs="Arial"/>
          <w:sz w:val="20"/>
          <w:szCs w:val="20"/>
        </w:rPr>
      </w:pPr>
      <w:r w:rsidRPr="00895D95">
        <w:rPr>
          <w:rFonts w:ascii="Calibri" w:hAnsi="Calibri" w:cs="Arial"/>
          <w:sz w:val="20"/>
          <w:szCs w:val="20"/>
        </w:rPr>
        <w:t>scambiare le informazioni in modo collaborativo e veloce, coniugando le classiche funzioni di Business Intelligence con le nuove funzioni social;</w:t>
      </w:r>
    </w:p>
    <w:p w:rsidR="005F6468" w:rsidRPr="00895D95" w:rsidRDefault="005F6468" w:rsidP="005F6468">
      <w:pPr>
        <w:pStyle w:val="Paragrafoelenco"/>
        <w:numPr>
          <w:ilvl w:val="0"/>
          <w:numId w:val="15"/>
        </w:numPr>
        <w:spacing w:line="360" w:lineRule="auto"/>
        <w:jc w:val="both"/>
        <w:rPr>
          <w:rFonts w:ascii="Calibri" w:hAnsi="Calibri" w:cs="Arial"/>
          <w:sz w:val="20"/>
          <w:szCs w:val="20"/>
        </w:rPr>
      </w:pPr>
      <w:r w:rsidRPr="00895D95">
        <w:rPr>
          <w:rFonts w:ascii="Calibri" w:hAnsi="Calibri" w:cs="Arial"/>
          <w:sz w:val="20"/>
          <w:szCs w:val="20"/>
        </w:rPr>
        <w:t xml:space="preserve">disaccoppiare la progettazione del modello dalla progettazione della </w:t>
      </w:r>
      <w:proofErr w:type="spellStart"/>
      <w:r w:rsidRPr="00895D95">
        <w:rPr>
          <w:rFonts w:ascii="Calibri" w:hAnsi="Calibri" w:cs="Arial"/>
          <w:sz w:val="20"/>
          <w:szCs w:val="20"/>
        </w:rPr>
        <w:t>user</w:t>
      </w:r>
      <w:proofErr w:type="spellEnd"/>
      <w:r w:rsidRPr="00895D95">
        <w:rPr>
          <w:rFonts w:ascii="Calibri" w:hAnsi="Calibri" w:cs="Arial"/>
          <w:sz w:val="20"/>
          <w:szCs w:val="20"/>
        </w:rPr>
        <w:t xml:space="preserve"> </w:t>
      </w:r>
      <w:proofErr w:type="spellStart"/>
      <w:r w:rsidRPr="00895D95">
        <w:rPr>
          <w:rFonts w:ascii="Calibri" w:hAnsi="Calibri" w:cs="Arial"/>
          <w:sz w:val="20"/>
          <w:szCs w:val="20"/>
        </w:rPr>
        <w:t>experience</w:t>
      </w:r>
      <w:proofErr w:type="spellEnd"/>
      <w:r w:rsidRPr="00895D95">
        <w:rPr>
          <w:rFonts w:ascii="Calibri" w:hAnsi="Calibri" w:cs="Arial"/>
          <w:sz w:val="20"/>
          <w:szCs w:val="20"/>
        </w:rPr>
        <w:t xml:space="preserve"> degli utenti web;</w:t>
      </w:r>
    </w:p>
    <w:p w:rsidR="005F6468" w:rsidRPr="009D4234" w:rsidRDefault="005F6468" w:rsidP="005F6468">
      <w:pPr>
        <w:pStyle w:val="Paragrafoelenco"/>
        <w:numPr>
          <w:ilvl w:val="0"/>
          <w:numId w:val="15"/>
        </w:numPr>
        <w:spacing w:line="360" w:lineRule="auto"/>
        <w:jc w:val="both"/>
        <w:rPr>
          <w:rFonts w:ascii="Calibri" w:hAnsi="Calibri" w:cs="Arial"/>
          <w:sz w:val="20"/>
          <w:szCs w:val="20"/>
        </w:rPr>
      </w:pPr>
      <w:r w:rsidRPr="00024290">
        <w:rPr>
          <w:rFonts w:ascii="Calibri" w:hAnsi="Calibri" w:cs="Arial"/>
          <w:sz w:val="20"/>
          <w:szCs w:val="20"/>
        </w:rPr>
        <w:t xml:space="preserve">manipolare i dati raccolti, filtrarli e normalizzarli rendendoli completamente compatibili con il </w:t>
      </w:r>
      <w:proofErr w:type="spellStart"/>
      <w:r w:rsidRPr="00024290">
        <w:rPr>
          <w:rFonts w:ascii="Calibri" w:hAnsi="Calibri" w:cs="Arial"/>
          <w:sz w:val="20"/>
          <w:szCs w:val="20"/>
        </w:rPr>
        <w:t>Repository</w:t>
      </w:r>
      <w:proofErr w:type="spellEnd"/>
      <w:r w:rsidRPr="00024290">
        <w:rPr>
          <w:rFonts w:ascii="Calibri" w:hAnsi="Calibri" w:cs="Arial"/>
          <w:sz w:val="20"/>
          <w:szCs w:val="20"/>
        </w:rPr>
        <w:t xml:space="preserve"> centrale, assicurandone sempre l’integrità e la massima protezione</w:t>
      </w:r>
      <w:r w:rsidRPr="009D4234">
        <w:rPr>
          <w:rFonts w:ascii="Calibri" w:hAnsi="Calibri" w:cs="Arial"/>
          <w:sz w:val="20"/>
          <w:szCs w:val="20"/>
        </w:rPr>
        <w:t>;</w:t>
      </w:r>
    </w:p>
    <w:p w:rsidR="00AF7DCA" w:rsidRDefault="005F6468" w:rsidP="005F6468">
      <w:pPr>
        <w:pStyle w:val="Paragrafoelenco"/>
        <w:numPr>
          <w:ilvl w:val="0"/>
          <w:numId w:val="15"/>
        </w:numPr>
        <w:spacing w:line="360" w:lineRule="auto"/>
        <w:jc w:val="both"/>
        <w:rPr>
          <w:rFonts w:ascii="Calibri" w:hAnsi="Calibri" w:cs="Arial"/>
          <w:sz w:val="20"/>
          <w:szCs w:val="20"/>
        </w:rPr>
      </w:pPr>
      <w:r w:rsidRPr="009D4234">
        <w:rPr>
          <w:rFonts w:ascii="Calibri" w:hAnsi="Calibri" w:cs="Arial"/>
          <w:sz w:val="20"/>
          <w:szCs w:val="20"/>
        </w:rPr>
        <w:t>organizzare sequenz</w:t>
      </w:r>
      <w:r w:rsidR="00024290">
        <w:rPr>
          <w:rFonts w:ascii="Calibri" w:hAnsi="Calibri" w:cs="Arial"/>
          <w:sz w:val="20"/>
          <w:szCs w:val="20"/>
        </w:rPr>
        <w:t>e</w:t>
      </w:r>
      <w:r w:rsidRPr="00024290">
        <w:rPr>
          <w:rFonts w:ascii="Calibri" w:hAnsi="Calibri" w:cs="Arial"/>
          <w:sz w:val="20"/>
          <w:szCs w:val="20"/>
        </w:rPr>
        <w:t xml:space="preserve"> di operazioni</w:t>
      </w:r>
      <w:r w:rsidR="009D4234">
        <w:rPr>
          <w:rFonts w:ascii="Calibri" w:hAnsi="Calibri" w:cs="Arial"/>
          <w:sz w:val="20"/>
          <w:szCs w:val="20"/>
        </w:rPr>
        <w:t>,</w:t>
      </w:r>
      <w:r w:rsidRPr="00024290">
        <w:rPr>
          <w:rFonts w:ascii="Calibri" w:hAnsi="Calibri" w:cs="Arial"/>
          <w:sz w:val="20"/>
          <w:szCs w:val="20"/>
        </w:rPr>
        <w:t xml:space="preserve"> come ad esempio export e import di dati da sistemi esterni rendendo tali operazioni schedulabili</w:t>
      </w:r>
      <w:r w:rsidR="00AF7DCA">
        <w:rPr>
          <w:rFonts w:ascii="Calibri" w:hAnsi="Calibri" w:cs="Arial"/>
          <w:sz w:val="20"/>
          <w:szCs w:val="20"/>
        </w:rPr>
        <w:t>;</w:t>
      </w:r>
    </w:p>
    <w:p w:rsidR="00AF7DCA" w:rsidRPr="00425330" w:rsidRDefault="00AF7DCA" w:rsidP="005F6468">
      <w:pPr>
        <w:pStyle w:val="Paragrafoelenco"/>
        <w:numPr>
          <w:ilvl w:val="0"/>
          <w:numId w:val="15"/>
        </w:numPr>
        <w:spacing w:line="360" w:lineRule="auto"/>
        <w:jc w:val="both"/>
        <w:rPr>
          <w:rFonts w:ascii="Calibri" w:hAnsi="Calibri" w:cs="Arial"/>
          <w:sz w:val="20"/>
          <w:szCs w:val="20"/>
        </w:rPr>
      </w:pPr>
      <w:r w:rsidRPr="00425330">
        <w:rPr>
          <w:rFonts w:ascii="Calibri" w:hAnsi="Calibri" w:cs="Arial"/>
          <w:sz w:val="20"/>
          <w:szCs w:val="20"/>
        </w:rPr>
        <w:t>gestire diverse tipologie di utenti per lo sviluppo, sia per ciò che concerne le esigenze di integrazione che per la modellazione dei diversi componenti</w:t>
      </w:r>
    </w:p>
    <w:p w:rsidR="005F6468" w:rsidRDefault="00AF7DCA" w:rsidP="005F6468">
      <w:pPr>
        <w:pStyle w:val="Paragrafoelenco"/>
        <w:numPr>
          <w:ilvl w:val="0"/>
          <w:numId w:val="15"/>
        </w:numPr>
        <w:spacing w:line="360" w:lineRule="auto"/>
        <w:jc w:val="both"/>
        <w:rPr>
          <w:rFonts w:ascii="Calibri" w:hAnsi="Calibri" w:cs="Arial"/>
          <w:sz w:val="20"/>
          <w:szCs w:val="20"/>
        </w:rPr>
      </w:pPr>
      <w:r w:rsidRPr="00425330">
        <w:rPr>
          <w:rFonts w:ascii="Calibri" w:hAnsi="Calibri" w:cs="Arial"/>
          <w:sz w:val="20"/>
          <w:szCs w:val="20"/>
        </w:rPr>
        <w:t>avere la possibilità di gestire utenti “web” di base in numero illimitato</w:t>
      </w:r>
      <w:r w:rsidR="005F6468" w:rsidRPr="00425330">
        <w:rPr>
          <w:rFonts w:ascii="Calibri" w:hAnsi="Calibri" w:cs="Arial"/>
          <w:sz w:val="20"/>
          <w:szCs w:val="20"/>
        </w:rPr>
        <w:t>.</w:t>
      </w:r>
    </w:p>
    <w:p w:rsidR="003703D5" w:rsidRPr="00125BDA" w:rsidRDefault="003703D5" w:rsidP="00125BDA">
      <w:pPr>
        <w:spacing w:line="360" w:lineRule="auto"/>
        <w:ind w:left="360"/>
        <w:jc w:val="both"/>
        <w:rPr>
          <w:rFonts w:ascii="Calibri" w:hAnsi="Calibri" w:cs="Arial"/>
          <w:sz w:val="20"/>
          <w:szCs w:val="20"/>
        </w:rPr>
      </w:pPr>
    </w:p>
    <w:p w:rsidR="003B65DB" w:rsidRPr="00DE17BB" w:rsidRDefault="005F6468" w:rsidP="005F6468">
      <w:pPr>
        <w:spacing w:line="360" w:lineRule="auto"/>
        <w:jc w:val="both"/>
        <w:rPr>
          <w:rFonts w:ascii="Calibri" w:hAnsi="Calibri" w:cs="Arial"/>
          <w:sz w:val="20"/>
          <w:szCs w:val="20"/>
        </w:rPr>
      </w:pPr>
      <w:r w:rsidRPr="00DE17BB">
        <w:rPr>
          <w:rFonts w:ascii="Calibri" w:hAnsi="Calibri" w:cs="Arial"/>
          <w:sz w:val="20"/>
          <w:szCs w:val="20"/>
        </w:rPr>
        <w:t xml:space="preserve">A scopo informativo si rappresenta che il numero di applicazioni gestito dalla Committente </w:t>
      </w:r>
      <w:r w:rsidRPr="00AC0B9A">
        <w:rPr>
          <w:rFonts w:ascii="Calibri" w:hAnsi="Calibri" w:cs="Arial"/>
          <w:sz w:val="20"/>
          <w:szCs w:val="20"/>
        </w:rPr>
        <w:t xml:space="preserve">è </w:t>
      </w:r>
      <w:r w:rsidR="003B65DB" w:rsidRPr="00AC0B9A">
        <w:rPr>
          <w:rFonts w:ascii="Calibri" w:hAnsi="Calibri" w:cs="Arial"/>
          <w:sz w:val="20"/>
          <w:szCs w:val="20"/>
        </w:rPr>
        <w:t>nell’ordine di alcune centinaia</w:t>
      </w:r>
      <w:r w:rsidR="00DE17BB">
        <w:rPr>
          <w:rFonts w:ascii="Calibri" w:hAnsi="Calibri" w:cs="Arial"/>
          <w:sz w:val="20"/>
          <w:szCs w:val="20"/>
        </w:rPr>
        <w:t>,</w:t>
      </w:r>
      <w:r w:rsidR="003B65DB" w:rsidRPr="00AC0B9A">
        <w:rPr>
          <w:rFonts w:ascii="Calibri" w:hAnsi="Calibri" w:cs="Arial"/>
          <w:sz w:val="20"/>
          <w:szCs w:val="20"/>
        </w:rPr>
        <w:t xml:space="preserve"> così come i processi e i servizi gestiti</w:t>
      </w:r>
      <w:r w:rsidR="003B65DB" w:rsidRPr="00DE17BB">
        <w:rPr>
          <w:rFonts w:ascii="Calibri" w:hAnsi="Calibri" w:cs="Arial"/>
          <w:sz w:val="20"/>
          <w:szCs w:val="20"/>
        </w:rPr>
        <w:t>.</w:t>
      </w:r>
    </w:p>
    <w:p w:rsidR="003B65DB" w:rsidRPr="00AC0B9A" w:rsidRDefault="003B65DB" w:rsidP="005F6468">
      <w:pPr>
        <w:spacing w:line="360" w:lineRule="auto"/>
        <w:jc w:val="both"/>
        <w:rPr>
          <w:rFonts w:ascii="Calibri" w:hAnsi="Calibri" w:cs="Arial"/>
          <w:sz w:val="20"/>
          <w:szCs w:val="20"/>
        </w:rPr>
      </w:pPr>
      <w:r w:rsidRPr="00AC0B9A">
        <w:rPr>
          <w:rFonts w:ascii="Calibri" w:hAnsi="Calibri" w:cs="Arial"/>
          <w:sz w:val="20"/>
          <w:szCs w:val="20"/>
        </w:rPr>
        <w:t xml:space="preserve">Si valuterà </w:t>
      </w:r>
      <w:r w:rsidR="00AC0B9A">
        <w:rPr>
          <w:rFonts w:ascii="Calibri" w:hAnsi="Calibri" w:cs="Arial"/>
          <w:sz w:val="20"/>
          <w:szCs w:val="20"/>
        </w:rPr>
        <w:t xml:space="preserve">inoltre </w:t>
      </w:r>
      <w:r w:rsidRPr="00AC0B9A">
        <w:rPr>
          <w:rFonts w:ascii="Calibri" w:hAnsi="Calibri" w:cs="Arial"/>
          <w:sz w:val="20"/>
          <w:szCs w:val="20"/>
        </w:rPr>
        <w:t>se mantenere lo schema progettuale attuale</w:t>
      </w:r>
      <w:r w:rsidR="00AC0B9A">
        <w:rPr>
          <w:rFonts w:ascii="Calibri" w:hAnsi="Calibri" w:cs="Arial"/>
          <w:sz w:val="20"/>
          <w:szCs w:val="20"/>
        </w:rPr>
        <w:t>,</w:t>
      </w:r>
      <w:r w:rsidRPr="00AC0B9A">
        <w:rPr>
          <w:rFonts w:ascii="Calibri" w:hAnsi="Calibri" w:cs="Arial"/>
          <w:sz w:val="20"/>
          <w:szCs w:val="20"/>
        </w:rPr>
        <w:t xml:space="preserve"> consistente nello scambio di informazioni tra sistema di EA e sistemi esterni tramite un‘area di stage con tabelle e viste ad hoc.</w:t>
      </w:r>
    </w:p>
    <w:p w:rsidR="00EE6B8E" w:rsidRPr="00427A96" w:rsidRDefault="00EE6B8E" w:rsidP="009921CB"/>
    <w:p w:rsidR="00D26FE6" w:rsidRPr="00BB79BD" w:rsidRDefault="00BB79BD" w:rsidP="0067059B">
      <w:pPr>
        <w:pStyle w:val="Titolo1"/>
        <w:rPr>
          <w:rFonts w:cstheme="minorHAnsi"/>
        </w:rPr>
      </w:pPr>
      <w:r w:rsidRPr="00BB79BD">
        <w:rPr>
          <w:rFonts w:cstheme="minorHAnsi"/>
        </w:rPr>
        <w:lastRenderedPageBreak/>
        <w:t>Obiettivo della consultazione</w:t>
      </w:r>
    </w:p>
    <w:p w:rsidR="00562C38" w:rsidRPr="00620C3D" w:rsidRDefault="00500CB3" w:rsidP="00BC3E00">
      <w:pPr>
        <w:spacing w:line="360" w:lineRule="auto"/>
        <w:jc w:val="both"/>
        <w:rPr>
          <w:rFonts w:ascii="Calibri" w:hAnsi="Calibri" w:cs="Arial"/>
          <w:sz w:val="20"/>
          <w:szCs w:val="20"/>
        </w:rPr>
      </w:pPr>
      <w:r w:rsidRPr="00620C3D">
        <w:rPr>
          <w:rFonts w:ascii="Calibri" w:hAnsi="Calibri" w:cs="Arial"/>
          <w:sz w:val="20"/>
          <w:szCs w:val="20"/>
        </w:rPr>
        <w:t xml:space="preserve">Per l’effetto di quanto precede, sulla base delle </w:t>
      </w:r>
      <w:r w:rsidR="009053C1" w:rsidRPr="009D4234">
        <w:rPr>
          <w:rFonts w:ascii="Calibri" w:hAnsi="Calibri" w:cs="Arial"/>
          <w:sz w:val="20"/>
          <w:szCs w:val="20"/>
        </w:rPr>
        <w:t>risposte</w:t>
      </w:r>
      <w:r w:rsidRPr="00620C3D">
        <w:rPr>
          <w:rFonts w:ascii="Calibri" w:hAnsi="Calibri" w:cs="Arial"/>
          <w:sz w:val="20"/>
          <w:szCs w:val="20"/>
        </w:rPr>
        <w:t xml:space="preserve"> che saranno ricevute dalle Società </w:t>
      </w:r>
      <w:r w:rsidR="009470DA" w:rsidRPr="00620C3D">
        <w:rPr>
          <w:rFonts w:ascii="Calibri" w:hAnsi="Calibri" w:cs="Arial"/>
          <w:sz w:val="20"/>
          <w:szCs w:val="20"/>
        </w:rPr>
        <w:t>partecipanti</w:t>
      </w:r>
      <w:r w:rsidRPr="00620C3D">
        <w:rPr>
          <w:rFonts w:ascii="Calibri" w:hAnsi="Calibri" w:cs="Arial"/>
          <w:sz w:val="20"/>
          <w:szCs w:val="20"/>
        </w:rPr>
        <w:t xml:space="preserve"> </w:t>
      </w:r>
      <w:r w:rsidR="003B5FF0" w:rsidRPr="00620C3D">
        <w:rPr>
          <w:rFonts w:ascii="Calibri" w:hAnsi="Calibri" w:cs="Arial"/>
          <w:sz w:val="20"/>
          <w:szCs w:val="20"/>
        </w:rPr>
        <w:t>alla presente consultazione</w:t>
      </w:r>
      <w:r w:rsidRPr="00620C3D">
        <w:rPr>
          <w:rFonts w:ascii="Calibri" w:hAnsi="Calibri" w:cs="Arial"/>
          <w:sz w:val="20"/>
          <w:szCs w:val="20"/>
        </w:rPr>
        <w:t xml:space="preserve">, </w:t>
      </w:r>
      <w:r w:rsidR="00CC59B4" w:rsidRPr="00620C3D">
        <w:rPr>
          <w:rFonts w:ascii="Calibri" w:hAnsi="Calibri" w:cs="Arial"/>
          <w:sz w:val="20"/>
          <w:szCs w:val="20"/>
        </w:rPr>
        <w:t xml:space="preserve">Consip S.p.A. – previa autorizzazione della </w:t>
      </w:r>
      <w:r w:rsidR="003F376A">
        <w:rPr>
          <w:rFonts w:ascii="Calibri" w:hAnsi="Calibri" w:cs="Arial"/>
          <w:sz w:val="20"/>
          <w:szCs w:val="20"/>
        </w:rPr>
        <w:t xml:space="preserve">Committente </w:t>
      </w:r>
      <w:r w:rsidR="00CC59B4" w:rsidRPr="00620C3D">
        <w:rPr>
          <w:rFonts w:ascii="Calibri" w:hAnsi="Calibri" w:cs="Arial"/>
          <w:sz w:val="20"/>
          <w:szCs w:val="20"/>
        </w:rPr>
        <w:t>-</w:t>
      </w:r>
      <w:r w:rsidR="007263B1" w:rsidRPr="00620C3D">
        <w:rPr>
          <w:rFonts w:ascii="Calibri" w:hAnsi="Calibri" w:cs="Arial"/>
          <w:sz w:val="20"/>
          <w:szCs w:val="20"/>
        </w:rPr>
        <w:t xml:space="preserve"> </w:t>
      </w:r>
      <w:r w:rsidR="00146405" w:rsidRPr="00620C3D">
        <w:rPr>
          <w:rFonts w:ascii="Calibri" w:hAnsi="Calibri" w:cs="Arial"/>
          <w:sz w:val="20"/>
          <w:szCs w:val="20"/>
        </w:rPr>
        <w:t xml:space="preserve">procederà </w:t>
      </w:r>
      <w:r w:rsidR="007263B1" w:rsidRPr="00620C3D">
        <w:rPr>
          <w:rFonts w:ascii="Calibri" w:hAnsi="Calibri" w:cs="Arial"/>
          <w:sz w:val="20"/>
          <w:szCs w:val="20"/>
        </w:rPr>
        <w:t>ad</w:t>
      </w:r>
      <w:r w:rsidR="00704579" w:rsidRPr="00620C3D">
        <w:rPr>
          <w:rFonts w:ascii="Calibri" w:hAnsi="Calibri" w:cs="Arial"/>
          <w:sz w:val="20"/>
          <w:szCs w:val="20"/>
        </w:rPr>
        <w:t xml:space="preserve"> avviare una procedura di </w:t>
      </w:r>
      <w:r w:rsidR="009053C1" w:rsidRPr="009D4234">
        <w:rPr>
          <w:rFonts w:ascii="Calibri" w:hAnsi="Calibri" w:cs="Arial"/>
          <w:sz w:val="20"/>
          <w:szCs w:val="20"/>
        </w:rPr>
        <w:t>gara</w:t>
      </w:r>
      <w:r w:rsidR="00704579" w:rsidRPr="00620C3D">
        <w:rPr>
          <w:rFonts w:ascii="Calibri" w:hAnsi="Calibri" w:cs="Arial"/>
          <w:sz w:val="20"/>
          <w:szCs w:val="20"/>
        </w:rPr>
        <w:t xml:space="preserve"> coerente con i risultati dell’indagine stessa, al fine di ottenere la s</w:t>
      </w:r>
      <w:r w:rsidR="00146405" w:rsidRPr="00620C3D">
        <w:rPr>
          <w:rFonts w:ascii="Calibri" w:hAnsi="Calibri" w:cs="Arial"/>
          <w:sz w:val="20"/>
          <w:szCs w:val="20"/>
        </w:rPr>
        <w:t xml:space="preserve">oluzione il più possibile rispondente alle esigenze </w:t>
      </w:r>
      <w:r w:rsidR="00562C38" w:rsidRPr="00620C3D">
        <w:rPr>
          <w:rFonts w:ascii="Calibri" w:hAnsi="Calibri" w:cs="Arial"/>
          <w:sz w:val="20"/>
          <w:szCs w:val="20"/>
        </w:rPr>
        <w:t>espresse dall</w:t>
      </w:r>
      <w:r w:rsidR="009869A2" w:rsidRPr="00620C3D">
        <w:rPr>
          <w:rFonts w:ascii="Calibri" w:hAnsi="Calibri" w:cs="Arial"/>
          <w:sz w:val="20"/>
          <w:szCs w:val="20"/>
        </w:rPr>
        <w:t>a Committente</w:t>
      </w:r>
      <w:r w:rsidR="003F376A">
        <w:rPr>
          <w:rFonts w:ascii="Calibri" w:hAnsi="Calibri" w:cs="Arial"/>
          <w:sz w:val="20"/>
          <w:szCs w:val="20"/>
        </w:rPr>
        <w:t xml:space="preserve"> stessa</w:t>
      </w:r>
      <w:r w:rsidR="007263B1" w:rsidRPr="00620C3D">
        <w:rPr>
          <w:rFonts w:ascii="Calibri" w:hAnsi="Calibri" w:cs="Arial"/>
          <w:sz w:val="20"/>
          <w:szCs w:val="20"/>
        </w:rPr>
        <w:t>.</w:t>
      </w:r>
    </w:p>
    <w:p w:rsidR="0050509C" w:rsidRPr="00EC69C5" w:rsidRDefault="0050509C" w:rsidP="00BC3E00">
      <w:pPr>
        <w:spacing w:line="360" w:lineRule="auto"/>
        <w:jc w:val="both"/>
        <w:rPr>
          <w:rFonts w:ascii="Calibri" w:hAnsi="Calibri" w:cs="Arial"/>
          <w:sz w:val="20"/>
          <w:szCs w:val="20"/>
        </w:rPr>
      </w:pPr>
      <w:r>
        <w:rPr>
          <w:rFonts w:ascii="Calibri" w:hAnsi="Calibri" w:cs="Arial"/>
          <w:sz w:val="20"/>
          <w:szCs w:val="20"/>
        </w:rPr>
        <w:t>Le domande sotto riportate riguardano la suite software</w:t>
      </w:r>
      <w:r w:rsidR="009053C1">
        <w:rPr>
          <w:rFonts w:ascii="Calibri" w:hAnsi="Calibri" w:cs="Arial"/>
          <w:sz w:val="20"/>
          <w:szCs w:val="20"/>
        </w:rPr>
        <w:t xml:space="preserve"> di EA</w:t>
      </w:r>
      <w:r>
        <w:rPr>
          <w:rFonts w:ascii="Calibri" w:hAnsi="Calibri" w:cs="Arial"/>
          <w:sz w:val="20"/>
          <w:szCs w:val="20"/>
        </w:rPr>
        <w:t xml:space="preserve"> indicata nel </w:t>
      </w:r>
      <w:r w:rsidR="009D4234">
        <w:rPr>
          <w:rFonts w:ascii="Calibri" w:hAnsi="Calibri" w:cs="Arial"/>
          <w:sz w:val="20"/>
          <w:szCs w:val="20"/>
        </w:rPr>
        <w:t xml:space="preserve">cap. 1 </w:t>
      </w:r>
      <w:r>
        <w:rPr>
          <w:rFonts w:ascii="Calibri" w:hAnsi="Calibri" w:cs="Arial"/>
          <w:sz w:val="20"/>
          <w:szCs w:val="20"/>
        </w:rPr>
        <w:t>Fabbisogno</w:t>
      </w:r>
      <w:r w:rsidR="00BB79BD">
        <w:rPr>
          <w:rFonts w:ascii="Calibri" w:hAnsi="Calibri" w:cs="Arial"/>
          <w:sz w:val="20"/>
          <w:szCs w:val="20"/>
        </w:rPr>
        <w:t xml:space="preserve"> ed i servizi ad essa connessi</w:t>
      </w:r>
      <w:r>
        <w:rPr>
          <w:rFonts w:ascii="Calibri" w:hAnsi="Calibri" w:cs="Arial"/>
          <w:sz w:val="20"/>
          <w:szCs w:val="20"/>
        </w:rPr>
        <w:t>.</w:t>
      </w:r>
    </w:p>
    <w:p w:rsidR="00D26FE6" w:rsidRDefault="00D26FE6" w:rsidP="00D26FE6"/>
    <w:p w:rsidR="007F533A" w:rsidRPr="0077367A" w:rsidRDefault="007F533A" w:rsidP="00DD40E5">
      <w:pPr>
        <w:pStyle w:val="Paragrafoelenco"/>
        <w:numPr>
          <w:ilvl w:val="0"/>
          <w:numId w:val="8"/>
        </w:numPr>
        <w:rPr>
          <w:rFonts w:asciiTheme="minorHAnsi" w:hAnsiTheme="minorHAnsi" w:cstheme="minorHAnsi"/>
          <w:b/>
        </w:rPr>
      </w:pPr>
      <w:r w:rsidRPr="0077367A">
        <w:rPr>
          <w:rFonts w:asciiTheme="minorHAnsi" w:hAnsiTheme="minorHAnsi" w:cstheme="minorHAnsi"/>
          <w:b/>
        </w:rPr>
        <w:t>Domande</w:t>
      </w:r>
    </w:p>
    <w:p w:rsidR="007263B1" w:rsidRDefault="007263B1" w:rsidP="007263B1"/>
    <w:p w:rsidR="00A56986" w:rsidRPr="009D4234" w:rsidRDefault="002E5DFC" w:rsidP="00A56986">
      <w:pPr>
        <w:pStyle w:val="BodyText21"/>
        <w:numPr>
          <w:ilvl w:val="0"/>
          <w:numId w:val="7"/>
        </w:numPr>
        <w:spacing w:line="360" w:lineRule="auto"/>
        <w:rPr>
          <w:rFonts w:asciiTheme="minorHAnsi" w:hAnsiTheme="minorHAnsi" w:cs="Arial"/>
          <w:sz w:val="20"/>
          <w:szCs w:val="20"/>
        </w:rPr>
      </w:pPr>
      <w:r w:rsidRPr="009D4234">
        <w:rPr>
          <w:rFonts w:asciiTheme="minorHAnsi" w:hAnsiTheme="minorHAnsi" w:cs="Arial"/>
          <w:sz w:val="20"/>
          <w:szCs w:val="20"/>
        </w:rPr>
        <w:t xml:space="preserve">Elementi </w:t>
      </w:r>
      <w:r w:rsidR="00A56986" w:rsidRPr="009D4234">
        <w:rPr>
          <w:rFonts w:asciiTheme="minorHAnsi" w:hAnsiTheme="minorHAnsi" w:cs="Arial"/>
          <w:sz w:val="20"/>
          <w:szCs w:val="20"/>
        </w:rPr>
        <w:t>distintivi della soluzione di EA proposta, in relazione a quanto specificato nel cap. 1 Fabbisogno (</w:t>
      </w:r>
      <w:r w:rsidR="009D4234">
        <w:rPr>
          <w:rFonts w:asciiTheme="minorHAnsi" w:hAnsiTheme="minorHAnsi" w:cs="Arial"/>
          <w:sz w:val="20"/>
          <w:szCs w:val="20"/>
        </w:rPr>
        <w:t>massimo</w:t>
      </w:r>
      <w:r w:rsidR="009D4234" w:rsidRPr="009D4234">
        <w:rPr>
          <w:rFonts w:asciiTheme="minorHAnsi" w:hAnsiTheme="minorHAnsi" w:cs="Arial"/>
          <w:sz w:val="20"/>
          <w:szCs w:val="20"/>
        </w:rPr>
        <w:t xml:space="preserve"> </w:t>
      </w:r>
      <w:r w:rsidR="005F6468" w:rsidRPr="009D4234">
        <w:rPr>
          <w:rFonts w:asciiTheme="minorHAnsi" w:hAnsiTheme="minorHAnsi" w:cs="Arial"/>
          <w:sz w:val="20"/>
          <w:szCs w:val="20"/>
        </w:rPr>
        <w:t xml:space="preserve">3 </w:t>
      </w:r>
      <w:r w:rsidR="00A56986" w:rsidRPr="009D4234">
        <w:rPr>
          <w:rFonts w:asciiTheme="minorHAnsi" w:hAnsiTheme="minorHAnsi" w:cs="Arial"/>
          <w:sz w:val="20"/>
          <w:szCs w:val="20"/>
        </w:rPr>
        <w:t>pagine)</w:t>
      </w:r>
    </w:p>
    <w:p w:rsidR="00A56986" w:rsidRPr="00AD7CE5" w:rsidRDefault="00A56986" w:rsidP="00A56986">
      <w:pPr>
        <w:jc w:val="both"/>
        <w:rPr>
          <w:rFonts w:asciiTheme="minorHAnsi" w:hAnsiTheme="minorHAnsi"/>
          <w:b/>
        </w:rPr>
      </w:pPr>
      <w:r w:rsidRPr="00AD7CE5">
        <w:rPr>
          <w:rFonts w:asciiTheme="minorHAnsi" w:hAnsiTheme="minorHAnsi"/>
          <w:b/>
        </w:rPr>
        <w:t xml:space="preserve">Risposta: </w:t>
      </w:r>
    </w:p>
    <w:p w:rsidR="00A56986" w:rsidRDefault="00A56986" w:rsidP="00A56986">
      <w:pPr>
        <w:jc w:val="both"/>
        <w:rPr>
          <w:rFonts w:asciiTheme="minorHAnsi" w:hAnsiTheme="minorHAnsi"/>
          <w:sz w:val="20"/>
          <w:szCs w:val="20"/>
        </w:rPr>
      </w:pPr>
      <w:r w:rsidRPr="00AD7CE5">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6986" w:rsidRDefault="00A56986" w:rsidP="00A56986">
      <w:pPr>
        <w:pStyle w:val="BodyText21"/>
        <w:spacing w:line="360" w:lineRule="auto"/>
        <w:rPr>
          <w:rFonts w:asciiTheme="minorHAnsi" w:hAnsiTheme="minorHAnsi" w:cs="Arial"/>
          <w:sz w:val="20"/>
          <w:szCs w:val="20"/>
          <w:highlight w:val="yellow"/>
        </w:rPr>
      </w:pPr>
    </w:p>
    <w:p w:rsidR="00CA41DB" w:rsidRPr="009D4234" w:rsidRDefault="00CA41DB" w:rsidP="00CA41DB">
      <w:pPr>
        <w:pStyle w:val="Paragrafoelenco"/>
        <w:numPr>
          <w:ilvl w:val="0"/>
          <w:numId w:val="7"/>
        </w:numPr>
        <w:spacing w:line="360" w:lineRule="auto"/>
        <w:jc w:val="both"/>
        <w:rPr>
          <w:rFonts w:ascii="Calibri" w:hAnsi="Calibri" w:cs="Arial"/>
          <w:sz w:val="20"/>
          <w:szCs w:val="20"/>
        </w:rPr>
      </w:pPr>
      <w:r w:rsidRPr="009D4234">
        <w:rPr>
          <w:rFonts w:ascii="Calibri" w:hAnsi="Calibri" w:cs="Arial"/>
          <w:sz w:val="20"/>
          <w:szCs w:val="20"/>
        </w:rPr>
        <w:t>In relazione alla necessità di efficacia dello strumento</w:t>
      </w:r>
      <w:r w:rsidR="002E5DFC" w:rsidRPr="009D4234">
        <w:rPr>
          <w:rFonts w:ascii="Calibri" w:hAnsi="Calibri" w:cs="Arial"/>
          <w:sz w:val="20"/>
          <w:szCs w:val="20"/>
        </w:rPr>
        <w:t xml:space="preserve"> di EA</w:t>
      </w:r>
      <w:r w:rsidRPr="009D4234">
        <w:rPr>
          <w:rFonts w:ascii="Calibri" w:hAnsi="Calibri" w:cs="Arial"/>
          <w:sz w:val="20"/>
          <w:szCs w:val="20"/>
        </w:rPr>
        <w:t xml:space="preserve"> a supporto delle decisioni di business, </w:t>
      </w:r>
      <w:r w:rsidR="002E5DFC" w:rsidRPr="009D4234">
        <w:rPr>
          <w:rFonts w:ascii="Calibri" w:hAnsi="Calibri" w:cs="Arial"/>
          <w:sz w:val="20"/>
          <w:szCs w:val="20"/>
        </w:rPr>
        <w:t>specificare</w:t>
      </w:r>
      <w:r w:rsidRPr="009D4234">
        <w:rPr>
          <w:rFonts w:ascii="Calibri" w:hAnsi="Calibri" w:cs="Arial"/>
          <w:sz w:val="20"/>
          <w:szCs w:val="20"/>
        </w:rPr>
        <w:t xml:space="preserve"> </w:t>
      </w:r>
      <w:r w:rsidR="002E5DFC" w:rsidRPr="009D4234">
        <w:rPr>
          <w:rFonts w:ascii="Calibri" w:hAnsi="Calibri" w:cs="Arial"/>
          <w:sz w:val="20"/>
          <w:szCs w:val="20"/>
        </w:rPr>
        <w:t>sinteticamente</w:t>
      </w:r>
      <w:r w:rsidRPr="009D4234">
        <w:rPr>
          <w:rFonts w:ascii="Calibri" w:hAnsi="Calibri" w:cs="Arial"/>
          <w:sz w:val="20"/>
          <w:szCs w:val="20"/>
        </w:rPr>
        <w:t xml:space="preserve"> come lo strumento proposto si distingue nei seguenti aspetti chiave (massimo </w:t>
      </w:r>
      <w:r w:rsidR="002E5DFC" w:rsidRPr="009D4234">
        <w:rPr>
          <w:rFonts w:ascii="Calibri" w:hAnsi="Calibri" w:cs="Arial"/>
          <w:sz w:val="20"/>
          <w:szCs w:val="20"/>
        </w:rPr>
        <w:t>2</w:t>
      </w:r>
      <w:r w:rsidRPr="009D4234">
        <w:rPr>
          <w:rFonts w:ascii="Calibri" w:hAnsi="Calibri" w:cs="Arial"/>
          <w:sz w:val="20"/>
          <w:szCs w:val="20"/>
        </w:rPr>
        <w:t xml:space="preserve"> pagine</w:t>
      </w:r>
      <w:r w:rsidR="00790CBE" w:rsidRPr="009D4234">
        <w:rPr>
          <w:rFonts w:ascii="Calibri" w:hAnsi="Calibri" w:cs="Arial"/>
          <w:sz w:val="20"/>
          <w:szCs w:val="20"/>
        </w:rPr>
        <w:t xml:space="preserve"> ad eventuale integrazione di quanto risposto per la domanda 1</w:t>
      </w:r>
      <w:r w:rsidRPr="009D4234">
        <w:rPr>
          <w:rFonts w:ascii="Calibri" w:hAnsi="Calibri" w:cs="Arial"/>
          <w:sz w:val="20"/>
          <w:szCs w:val="20"/>
        </w:rPr>
        <w:t>):</w:t>
      </w:r>
    </w:p>
    <w:p w:rsidR="00CA41DB" w:rsidRPr="002F7C5F" w:rsidRDefault="00CA41DB" w:rsidP="00CA41DB">
      <w:pPr>
        <w:pStyle w:val="Paragrafoelenco"/>
        <w:numPr>
          <w:ilvl w:val="1"/>
          <w:numId w:val="7"/>
        </w:numPr>
        <w:spacing w:line="360" w:lineRule="auto"/>
        <w:jc w:val="both"/>
        <w:rPr>
          <w:rFonts w:ascii="Calibri" w:hAnsi="Calibri" w:cs="Arial"/>
          <w:sz w:val="20"/>
          <w:szCs w:val="20"/>
        </w:rPr>
      </w:pPr>
      <w:r w:rsidRPr="00034E26">
        <w:rPr>
          <w:rFonts w:ascii="Calibri" w:hAnsi="Calibri" w:cs="Arial"/>
          <w:i/>
          <w:sz w:val="20"/>
          <w:szCs w:val="20"/>
        </w:rPr>
        <w:t>Innovazione</w:t>
      </w:r>
      <w:r w:rsidRPr="002F7C5F">
        <w:rPr>
          <w:rFonts w:ascii="Calibri" w:hAnsi="Calibri" w:cs="Arial"/>
          <w:sz w:val="20"/>
          <w:szCs w:val="20"/>
        </w:rPr>
        <w:t>: come lo strumento supporta, in termini di funzionalità native del prodotto, l’ideazione e la gestione di programmi di trasformazione con focus sull’innovazione</w:t>
      </w:r>
      <w:r>
        <w:rPr>
          <w:rFonts w:ascii="Calibri" w:hAnsi="Calibri" w:cs="Arial"/>
          <w:sz w:val="20"/>
          <w:szCs w:val="20"/>
        </w:rPr>
        <w:t>.</w:t>
      </w:r>
    </w:p>
    <w:p w:rsidR="00CA41DB" w:rsidRPr="002F7C5F" w:rsidRDefault="00CA41DB" w:rsidP="00CA41DB">
      <w:pPr>
        <w:pStyle w:val="Paragrafoelenco"/>
        <w:numPr>
          <w:ilvl w:val="1"/>
          <w:numId w:val="7"/>
        </w:numPr>
        <w:spacing w:line="360" w:lineRule="auto"/>
        <w:jc w:val="both"/>
        <w:rPr>
          <w:rFonts w:ascii="Calibri" w:hAnsi="Calibri" w:cs="Arial"/>
          <w:sz w:val="20"/>
          <w:szCs w:val="20"/>
        </w:rPr>
      </w:pPr>
      <w:r w:rsidRPr="00034E26">
        <w:rPr>
          <w:rFonts w:ascii="Calibri" w:hAnsi="Calibri" w:cs="Arial"/>
          <w:i/>
          <w:sz w:val="20"/>
          <w:szCs w:val="20"/>
        </w:rPr>
        <w:t>Visualizzazione</w:t>
      </w:r>
      <w:r w:rsidRPr="002F7C5F">
        <w:rPr>
          <w:rFonts w:ascii="Calibri" w:hAnsi="Calibri" w:cs="Arial"/>
          <w:sz w:val="20"/>
          <w:szCs w:val="20"/>
        </w:rPr>
        <w:t>: tipi e stili di visualiz</w:t>
      </w:r>
      <w:r>
        <w:rPr>
          <w:rFonts w:ascii="Calibri" w:hAnsi="Calibri" w:cs="Arial"/>
          <w:sz w:val="20"/>
          <w:szCs w:val="20"/>
        </w:rPr>
        <w:t>zazione per le differenti tipolo</w:t>
      </w:r>
      <w:r w:rsidRPr="002F7C5F">
        <w:rPr>
          <w:rFonts w:ascii="Calibri" w:hAnsi="Calibri" w:cs="Arial"/>
          <w:sz w:val="20"/>
          <w:szCs w:val="20"/>
        </w:rPr>
        <w:t>gie di utenti, per rendere lo strumento in grado di supportare in maniera efficace i</w:t>
      </w:r>
      <w:r>
        <w:rPr>
          <w:rFonts w:ascii="Calibri" w:hAnsi="Calibri" w:cs="Arial"/>
          <w:sz w:val="20"/>
          <w:szCs w:val="20"/>
        </w:rPr>
        <w:t xml:space="preserve">l business. </w:t>
      </w:r>
    </w:p>
    <w:p w:rsidR="00CA41DB" w:rsidRPr="00753196" w:rsidRDefault="00CA41DB" w:rsidP="00CA41DB">
      <w:pPr>
        <w:pStyle w:val="Paragrafoelenco"/>
        <w:numPr>
          <w:ilvl w:val="1"/>
          <w:numId w:val="7"/>
        </w:numPr>
        <w:spacing w:line="360" w:lineRule="auto"/>
        <w:jc w:val="both"/>
        <w:rPr>
          <w:rFonts w:ascii="Calibri" w:hAnsi="Calibri" w:cs="Arial"/>
          <w:sz w:val="20"/>
          <w:szCs w:val="20"/>
        </w:rPr>
      </w:pPr>
      <w:proofErr w:type="spellStart"/>
      <w:r w:rsidRPr="00034E26">
        <w:rPr>
          <w:rFonts w:ascii="Calibri" w:hAnsi="Calibri" w:cs="Arial"/>
          <w:i/>
          <w:sz w:val="20"/>
          <w:szCs w:val="20"/>
        </w:rPr>
        <w:t>Mapping</w:t>
      </w:r>
      <w:proofErr w:type="spellEnd"/>
      <w:r w:rsidRPr="00034E26">
        <w:rPr>
          <w:rFonts w:ascii="Calibri" w:hAnsi="Calibri" w:cs="Arial"/>
          <w:i/>
          <w:sz w:val="20"/>
          <w:szCs w:val="20"/>
        </w:rPr>
        <w:t xml:space="preserve"> e </w:t>
      </w:r>
      <w:proofErr w:type="spellStart"/>
      <w:r w:rsidRPr="00034E26">
        <w:rPr>
          <w:rFonts w:ascii="Calibri" w:hAnsi="Calibri" w:cs="Arial"/>
          <w:i/>
          <w:sz w:val="20"/>
          <w:szCs w:val="20"/>
        </w:rPr>
        <w:t>Modeling</w:t>
      </w:r>
      <w:proofErr w:type="spellEnd"/>
      <w:r w:rsidRPr="00753196">
        <w:rPr>
          <w:rFonts w:ascii="Calibri" w:hAnsi="Calibri" w:cs="Arial"/>
          <w:sz w:val="20"/>
          <w:szCs w:val="20"/>
        </w:rPr>
        <w:t xml:space="preserve">: </w:t>
      </w:r>
      <w:r>
        <w:rPr>
          <w:rFonts w:ascii="Calibri" w:hAnsi="Calibri" w:cs="Arial"/>
          <w:sz w:val="20"/>
          <w:szCs w:val="20"/>
        </w:rPr>
        <w:t xml:space="preserve">funzionalità per </w:t>
      </w:r>
      <w:r w:rsidRPr="00753196">
        <w:rPr>
          <w:rFonts w:ascii="Calibri" w:hAnsi="Calibri" w:cs="Arial"/>
          <w:sz w:val="20"/>
          <w:szCs w:val="20"/>
        </w:rPr>
        <w:t xml:space="preserve">l’automazione nella creazione di modelli di business e nuovi tipi di modelli per indirizzare le esigenze del business digitale e della </w:t>
      </w:r>
      <w:proofErr w:type="spellStart"/>
      <w:r w:rsidRPr="00753196">
        <w:rPr>
          <w:rFonts w:ascii="Calibri" w:hAnsi="Calibri" w:cs="Arial"/>
          <w:i/>
          <w:sz w:val="20"/>
          <w:szCs w:val="20"/>
        </w:rPr>
        <w:t>Customer</w:t>
      </w:r>
      <w:proofErr w:type="spellEnd"/>
      <w:r w:rsidRPr="00753196">
        <w:rPr>
          <w:rFonts w:ascii="Calibri" w:hAnsi="Calibri" w:cs="Arial"/>
          <w:i/>
          <w:sz w:val="20"/>
          <w:szCs w:val="20"/>
        </w:rPr>
        <w:t xml:space="preserve"> </w:t>
      </w:r>
      <w:proofErr w:type="spellStart"/>
      <w:r w:rsidRPr="00753196">
        <w:rPr>
          <w:rFonts w:ascii="Calibri" w:hAnsi="Calibri" w:cs="Arial"/>
          <w:i/>
          <w:sz w:val="20"/>
          <w:szCs w:val="20"/>
        </w:rPr>
        <w:t>Centricity</w:t>
      </w:r>
      <w:proofErr w:type="spellEnd"/>
      <w:r w:rsidRPr="00753196">
        <w:rPr>
          <w:rFonts w:ascii="Calibri" w:hAnsi="Calibri" w:cs="Arial"/>
          <w:sz w:val="20"/>
          <w:szCs w:val="20"/>
        </w:rPr>
        <w:t xml:space="preserve">. </w:t>
      </w:r>
    </w:p>
    <w:p w:rsidR="00CA41DB" w:rsidRDefault="00CA41DB" w:rsidP="00CA41DB">
      <w:pPr>
        <w:pStyle w:val="Paragrafoelenco"/>
        <w:numPr>
          <w:ilvl w:val="1"/>
          <w:numId w:val="7"/>
        </w:numPr>
        <w:spacing w:line="360" w:lineRule="auto"/>
        <w:jc w:val="both"/>
        <w:rPr>
          <w:rFonts w:ascii="Calibri" w:hAnsi="Calibri" w:cs="Arial"/>
          <w:sz w:val="20"/>
          <w:szCs w:val="20"/>
        </w:rPr>
      </w:pPr>
      <w:r w:rsidRPr="00034E26">
        <w:rPr>
          <w:rFonts w:ascii="Calibri" w:hAnsi="Calibri" w:cs="Arial"/>
          <w:i/>
          <w:sz w:val="20"/>
          <w:szCs w:val="20"/>
        </w:rPr>
        <w:t>Analisi e Disegno</w:t>
      </w:r>
      <w:r w:rsidRPr="00BC61B0">
        <w:rPr>
          <w:rFonts w:ascii="Calibri" w:hAnsi="Calibri" w:cs="Arial"/>
          <w:sz w:val="20"/>
          <w:szCs w:val="20"/>
        </w:rPr>
        <w:t xml:space="preserve">: le </w:t>
      </w:r>
      <w:r w:rsidR="009D4234">
        <w:rPr>
          <w:rFonts w:ascii="Calibri" w:hAnsi="Calibri" w:cs="Arial"/>
          <w:sz w:val="20"/>
          <w:szCs w:val="20"/>
        </w:rPr>
        <w:t xml:space="preserve">funzionalità </w:t>
      </w:r>
      <w:r>
        <w:rPr>
          <w:rFonts w:ascii="Calibri" w:hAnsi="Calibri" w:cs="Arial"/>
          <w:sz w:val="20"/>
          <w:szCs w:val="20"/>
        </w:rPr>
        <w:t>di analisi e disegno</w:t>
      </w:r>
      <w:r w:rsidRPr="00BC61B0">
        <w:rPr>
          <w:rFonts w:ascii="Calibri" w:hAnsi="Calibri" w:cs="Arial"/>
          <w:sz w:val="20"/>
          <w:szCs w:val="20"/>
        </w:rPr>
        <w:t xml:space="preserve"> </w:t>
      </w:r>
      <w:r>
        <w:rPr>
          <w:rFonts w:ascii="Calibri" w:hAnsi="Calibri" w:cs="Arial"/>
          <w:sz w:val="20"/>
          <w:szCs w:val="20"/>
        </w:rPr>
        <w:t>disponibili</w:t>
      </w:r>
      <w:r w:rsidRPr="00BC61B0">
        <w:rPr>
          <w:rFonts w:ascii="Calibri" w:hAnsi="Calibri" w:cs="Arial"/>
          <w:sz w:val="20"/>
          <w:szCs w:val="20"/>
        </w:rPr>
        <w:t xml:space="preserve"> per aumentare </w:t>
      </w:r>
      <w:r>
        <w:rPr>
          <w:rFonts w:ascii="Calibri" w:hAnsi="Calibri" w:cs="Arial"/>
          <w:sz w:val="20"/>
          <w:szCs w:val="20"/>
        </w:rPr>
        <w:t>l’</w:t>
      </w:r>
      <w:r w:rsidRPr="00BC61B0">
        <w:rPr>
          <w:rFonts w:ascii="Calibri" w:hAnsi="Calibri" w:cs="Arial"/>
          <w:sz w:val="20"/>
          <w:szCs w:val="20"/>
        </w:rPr>
        <w:t xml:space="preserve">efficacia della soluzione, </w:t>
      </w:r>
      <w:r>
        <w:rPr>
          <w:rFonts w:ascii="Calibri" w:hAnsi="Calibri" w:cs="Arial"/>
          <w:sz w:val="20"/>
          <w:szCs w:val="20"/>
        </w:rPr>
        <w:t xml:space="preserve">anche oltre i confini dell’IT, con enfasi sulla business intelligence ed integrate </w:t>
      </w:r>
      <w:r w:rsidR="009D4234">
        <w:rPr>
          <w:rFonts w:ascii="Calibri" w:hAnsi="Calibri" w:cs="Arial"/>
          <w:sz w:val="20"/>
          <w:szCs w:val="20"/>
        </w:rPr>
        <w:t xml:space="preserve">eventualmente </w:t>
      </w:r>
      <w:r>
        <w:rPr>
          <w:rFonts w:ascii="Calibri" w:hAnsi="Calibri" w:cs="Arial"/>
          <w:sz w:val="20"/>
          <w:szCs w:val="20"/>
        </w:rPr>
        <w:t xml:space="preserve">con altri strumenti per abilitare un’analisi di più ampio respiro. </w:t>
      </w:r>
    </w:p>
    <w:p w:rsidR="00CA41DB" w:rsidRDefault="00CA41DB" w:rsidP="00CA41DB">
      <w:pPr>
        <w:pStyle w:val="Paragrafoelenco"/>
        <w:numPr>
          <w:ilvl w:val="1"/>
          <w:numId w:val="7"/>
        </w:numPr>
        <w:spacing w:line="360" w:lineRule="auto"/>
        <w:jc w:val="both"/>
        <w:rPr>
          <w:rFonts w:ascii="Calibri" w:hAnsi="Calibri" w:cs="Arial"/>
          <w:sz w:val="20"/>
          <w:szCs w:val="20"/>
        </w:rPr>
      </w:pPr>
      <w:r w:rsidRPr="00034E26">
        <w:rPr>
          <w:rFonts w:ascii="Calibri" w:hAnsi="Calibri" w:cs="Arial"/>
          <w:i/>
          <w:sz w:val="20"/>
          <w:szCs w:val="20"/>
        </w:rPr>
        <w:t>Tempestività nel portare valore</w:t>
      </w:r>
      <w:r>
        <w:rPr>
          <w:rFonts w:ascii="Calibri" w:hAnsi="Calibri" w:cs="Arial"/>
          <w:sz w:val="20"/>
          <w:szCs w:val="20"/>
        </w:rPr>
        <w:t xml:space="preserve">: </w:t>
      </w:r>
      <w:r w:rsidR="00EA3F27">
        <w:rPr>
          <w:rFonts w:ascii="Calibri" w:hAnsi="Calibri" w:cs="Arial"/>
          <w:sz w:val="20"/>
          <w:szCs w:val="20"/>
        </w:rPr>
        <w:t xml:space="preserve">per </w:t>
      </w:r>
      <w:r>
        <w:rPr>
          <w:rFonts w:ascii="Calibri" w:hAnsi="Calibri" w:cs="Arial"/>
          <w:sz w:val="20"/>
          <w:szCs w:val="20"/>
        </w:rPr>
        <w:t xml:space="preserve">supportare la capacità di arrivare velocemente a risposte accurate alle esigenze di business, anche attraverso l’integrazione con prodotti di terze parti. </w:t>
      </w:r>
    </w:p>
    <w:p w:rsidR="00CA41DB" w:rsidRPr="00306E64" w:rsidRDefault="00CA41DB" w:rsidP="00CA41DB">
      <w:pPr>
        <w:pStyle w:val="Paragrafoelenco"/>
        <w:numPr>
          <w:ilvl w:val="1"/>
          <w:numId w:val="7"/>
        </w:numPr>
        <w:spacing w:line="360" w:lineRule="auto"/>
        <w:jc w:val="both"/>
        <w:rPr>
          <w:rFonts w:ascii="Calibri" w:hAnsi="Calibri" w:cs="Arial"/>
          <w:sz w:val="20"/>
          <w:szCs w:val="20"/>
        </w:rPr>
      </w:pPr>
      <w:r>
        <w:rPr>
          <w:rFonts w:ascii="Calibri" w:hAnsi="Calibri" w:cs="Arial"/>
          <w:i/>
          <w:sz w:val="20"/>
          <w:szCs w:val="20"/>
        </w:rPr>
        <w:lastRenderedPageBreak/>
        <w:t>Disegno dell’architettura di business</w:t>
      </w:r>
      <w:r w:rsidRPr="00034E26">
        <w:rPr>
          <w:rFonts w:ascii="Calibri" w:hAnsi="Calibri" w:cs="Arial"/>
          <w:sz w:val="20"/>
          <w:szCs w:val="20"/>
        </w:rPr>
        <w:t>:</w:t>
      </w:r>
      <w:r>
        <w:rPr>
          <w:rFonts w:ascii="Calibri" w:hAnsi="Calibri" w:cs="Arial"/>
          <w:sz w:val="20"/>
          <w:szCs w:val="20"/>
        </w:rPr>
        <w:t xml:space="preserve"> </w:t>
      </w:r>
      <w:r w:rsidR="00EA3F27">
        <w:rPr>
          <w:rFonts w:ascii="Calibri" w:hAnsi="Calibri" w:cs="Arial"/>
          <w:sz w:val="20"/>
          <w:szCs w:val="20"/>
        </w:rPr>
        <w:t xml:space="preserve">per supportare lo sviluppo di nuovi modelli di business e la gestione e condivisione dei rischi e delle opportunità associate a questi modelli, in un contesto di </w:t>
      </w:r>
      <w:r>
        <w:rPr>
          <w:rFonts w:ascii="Calibri" w:hAnsi="Calibri" w:cs="Arial"/>
          <w:sz w:val="20"/>
          <w:szCs w:val="20"/>
        </w:rPr>
        <w:t xml:space="preserve">innovazione tecnologica </w:t>
      </w:r>
      <w:r w:rsidR="00EA3F27">
        <w:rPr>
          <w:rFonts w:ascii="Calibri" w:hAnsi="Calibri" w:cs="Arial"/>
          <w:sz w:val="20"/>
          <w:szCs w:val="20"/>
        </w:rPr>
        <w:t>ad elevat</w:t>
      </w:r>
      <w:r>
        <w:rPr>
          <w:rFonts w:ascii="Calibri" w:hAnsi="Calibri" w:cs="Arial"/>
          <w:sz w:val="20"/>
          <w:szCs w:val="20"/>
        </w:rPr>
        <w:t xml:space="preserve">o impatto e </w:t>
      </w:r>
      <w:r w:rsidR="00EA3F27">
        <w:rPr>
          <w:rFonts w:ascii="Calibri" w:hAnsi="Calibri" w:cs="Arial"/>
          <w:sz w:val="20"/>
          <w:szCs w:val="20"/>
        </w:rPr>
        <w:t xml:space="preserve">che </w:t>
      </w:r>
      <w:r>
        <w:rPr>
          <w:rFonts w:ascii="Calibri" w:hAnsi="Calibri" w:cs="Arial"/>
          <w:sz w:val="20"/>
          <w:szCs w:val="20"/>
        </w:rPr>
        <w:t xml:space="preserve">richiede un cambiamento anche radicale dei modelli di business. </w:t>
      </w:r>
    </w:p>
    <w:p w:rsidR="00A56986" w:rsidRPr="00AD7CE5" w:rsidRDefault="00A56986" w:rsidP="00A56986">
      <w:pPr>
        <w:jc w:val="both"/>
        <w:rPr>
          <w:rFonts w:asciiTheme="minorHAnsi" w:hAnsiTheme="minorHAnsi"/>
          <w:b/>
        </w:rPr>
      </w:pPr>
      <w:r w:rsidRPr="00AD7CE5">
        <w:rPr>
          <w:rFonts w:asciiTheme="minorHAnsi" w:hAnsiTheme="minorHAnsi"/>
          <w:b/>
        </w:rPr>
        <w:t xml:space="preserve">Risposta: </w:t>
      </w:r>
    </w:p>
    <w:p w:rsidR="00A56986" w:rsidRDefault="00A56986" w:rsidP="00A56986">
      <w:pPr>
        <w:jc w:val="both"/>
        <w:rPr>
          <w:rFonts w:asciiTheme="minorHAnsi" w:hAnsiTheme="minorHAnsi"/>
          <w:sz w:val="20"/>
          <w:szCs w:val="20"/>
        </w:rPr>
      </w:pPr>
      <w:r w:rsidRPr="00AD7CE5">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6986" w:rsidRDefault="00A56986" w:rsidP="00A56986">
      <w:pPr>
        <w:pStyle w:val="BodyText21"/>
        <w:spacing w:line="360" w:lineRule="auto"/>
        <w:rPr>
          <w:rFonts w:asciiTheme="minorHAnsi" w:hAnsiTheme="minorHAnsi" w:cs="Arial"/>
          <w:sz w:val="20"/>
          <w:szCs w:val="20"/>
        </w:rPr>
      </w:pPr>
    </w:p>
    <w:p w:rsidR="00F81F1F" w:rsidRPr="00425330" w:rsidRDefault="00F81F1F" w:rsidP="00F81F1F">
      <w:pPr>
        <w:pStyle w:val="BodyText21"/>
        <w:numPr>
          <w:ilvl w:val="0"/>
          <w:numId w:val="7"/>
        </w:numPr>
        <w:spacing w:line="360" w:lineRule="auto"/>
        <w:rPr>
          <w:rFonts w:asciiTheme="minorHAnsi" w:hAnsiTheme="minorHAnsi" w:cs="Arial"/>
          <w:sz w:val="20"/>
          <w:szCs w:val="20"/>
        </w:rPr>
      </w:pPr>
      <w:r w:rsidRPr="00425330">
        <w:rPr>
          <w:rFonts w:asciiTheme="minorHAnsi" w:hAnsiTheme="minorHAnsi" w:cs="Arial"/>
          <w:sz w:val="20"/>
          <w:szCs w:val="20"/>
        </w:rPr>
        <w:t xml:space="preserve">Capacità del fornitore nel seguire l’evoluzione tecnologica della Committente, in termini di flessibilità, ad esempio per erogare servizi in un contesto </w:t>
      </w:r>
      <w:r w:rsidR="004E59B4">
        <w:rPr>
          <w:rFonts w:asciiTheme="minorHAnsi" w:hAnsiTheme="minorHAnsi" w:cs="Arial"/>
          <w:sz w:val="20"/>
          <w:szCs w:val="20"/>
        </w:rPr>
        <w:t xml:space="preserve">di </w:t>
      </w:r>
      <w:proofErr w:type="spellStart"/>
      <w:r w:rsidRPr="00425330">
        <w:rPr>
          <w:rFonts w:asciiTheme="minorHAnsi" w:hAnsiTheme="minorHAnsi" w:cs="Arial"/>
          <w:sz w:val="20"/>
          <w:szCs w:val="20"/>
        </w:rPr>
        <w:t>cloud</w:t>
      </w:r>
      <w:proofErr w:type="spellEnd"/>
      <w:r w:rsidRPr="00425330">
        <w:rPr>
          <w:rFonts w:asciiTheme="minorHAnsi" w:hAnsiTheme="minorHAnsi" w:cs="Arial"/>
          <w:sz w:val="20"/>
          <w:szCs w:val="20"/>
        </w:rPr>
        <w:t xml:space="preserve"> ibrido.</w:t>
      </w:r>
    </w:p>
    <w:p w:rsidR="00F81F1F" w:rsidRPr="0010406C" w:rsidRDefault="00F81F1F" w:rsidP="00F81F1F">
      <w:pPr>
        <w:pStyle w:val="Titolo1"/>
        <w:numPr>
          <w:ilvl w:val="0"/>
          <w:numId w:val="0"/>
        </w:numPr>
        <w:rPr>
          <w:b w:val="0"/>
        </w:rPr>
      </w:pPr>
      <w:r w:rsidRPr="0010406C">
        <w:t>Risposta:</w:t>
      </w:r>
      <w:r w:rsidRPr="0010406C">
        <w:rPr>
          <w:rFonts w:cs="Arial"/>
          <w:b w:val="0"/>
          <w:i/>
          <w:color w:val="FF0000"/>
          <w:szCs w:val="22"/>
        </w:rPr>
        <w:t xml:space="preserve"> </w:t>
      </w:r>
    </w:p>
    <w:p w:rsidR="00F81F1F" w:rsidRPr="0010406C" w:rsidRDefault="00F81F1F" w:rsidP="00F81F1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1F1F" w:rsidRDefault="00F81F1F" w:rsidP="00F81F1F"/>
    <w:p w:rsidR="00F81F1F" w:rsidRPr="00425330" w:rsidRDefault="00F81F1F" w:rsidP="00F81F1F">
      <w:pPr>
        <w:pStyle w:val="BodyText21"/>
        <w:numPr>
          <w:ilvl w:val="0"/>
          <w:numId w:val="7"/>
        </w:numPr>
        <w:spacing w:line="360" w:lineRule="auto"/>
        <w:rPr>
          <w:rFonts w:asciiTheme="minorHAnsi" w:hAnsiTheme="minorHAnsi" w:cs="Arial"/>
          <w:sz w:val="20"/>
          <w:szCs w:val="20"/>
        </w:rPr>
      </w:pPr>
      <w:r w:rsidRPr="00425330">
        <w:rPr>
          <w:rFonts w:asciiTheme="minorHAnsi" w:hAnsiTheme="minorHAnsi" w:cs="Arial"/>
          <w:sz w:val="20"/>
          <w:szCs w:val="20"/>
        </w:rPr>
        <w:t xml:space="preserve">Capacità di caricare, sulla </w:t>
      </w:r>
      <w:r w:rsidRPr="00AC0B9A">
        <w:rPr>
          <w:rFonts w:asciiTheme="minorHAnsi" w:hAnsiTheme="minorHAnsi" w:cs="Arial"/>
          <w:sz w:val="20"/>
          <w:szCs w:val="20"/>
        </w:rPr>
        <w:t>propria soluzione, modelli sviluppati su altre soluzioni. In caso affermativo descrivere esempi di esperienze pregresse</w:t>
      </w:r>
      <w:r w:rsidR="00D65812" w:rsidRPr="00AC0B9A">
        <w:rPr>
          <w:rFonts w:asciiTheme="minorHAnsi" w:hAnsiTheme="minorHAnsi" w:cs="Arial"/>
          <w:sz w:val="20"/>
          <w:szCs w:val="20"/>
        </w:rPr>
        <w:t xml:space="preserve"> (tempi</w:t>
      </w:r>
      <w:r w:rsidR="004E59B4" w:rsidRPr="00AC0B9A">
        <w:rPr>
          <w:rFonts w:asciiTheme="minorHAnsi" w:hAnsiTheme="minorHAnsi" w:cs="Arial"/>
          <w:sz w:val="20"/>
          <w:szCs w:val="20"/>
        </w:rPr>
        <w:t xml:space="preserve"> di </w:t>
      </w:r>
      <w:proofErr w:type="spellStart"/>
      <w:r w:rsidR="004E59B4" w:rsidRPr="00AC0B9A">
        <w:rPr>
          <w:rFonts w:asciiTheme="minorHAnsi" w:hAnsiTheme="minorHAnsi" w:cs="Arial"/>
          <w:sz w:val="20"/>
          <w:szCs w:val="20"/>
        </w:rPr>
        <w:t>porting</w:t>
      </w:r>
      <w:proofErr w:type="spellEnd"/>
      <w:r w:rsidR="004E59B4" w:rsidRPr="00AC0B9A">
        <w:rPr>
          <w:rFonts w:asciiTheme="minorHAnsi" w:hAnsiTheme="minorHAnsi" w:cs="Arial"/>
          <w:sz w:val="20"/>
          <w:szCs w:val="20"/>
        </w:rPr>
        <w:t xml:space="preserve"> </w:t>
      </w:r>
      <w:r w:rsidR="00D65812" w:rsidRPr="00AC0B9A">
        <w:rPr>
          <w:rFonts w:asciiTheme="minorHAnsi" w:hAnsiTheme="minorHAnsi" w:cs="Arial"/>
          <w:sz w:val="20"/>
          <w:szCs w:val="20"/>
        </w:rPr>
        <w:t xml:space="preserve">, modalità….) </w:t>
      </w:r>
      <w:r w:rsidRPr="00AC0B9A">
        <w:rPr>
          <w:rFonts w:asciiTheme="minorHAnsi" w:hAnsiTheme="minorHAnsi" w:cs="Arial"/>
          <w:sz w:val="20"/>
          <w:szCs w:val="20"/>
        </w:rPr>
        <w:t>.</w:t>
      </w:r>
    </w:p>
    <w:p w:rsidR="00F81F1F" w:rsidRPr="0010406C" w:rsidRDefault="00F81F1F" w:rsidP="00F81F1F">
      <w:pPr>
        <w:pStyle w:val="Titolo1"/>
        <w:numPr>
          <w:ilvl w:val="0"/>
          <w:numId w:val="0"/>
        </w:numPr>
        <w:rPr>
          <w:b w:val="0"/>
        </w:rPr>
      </w:pPr>
      <w:r w:rsidRPr="0010406C">
        <w:t>Risposta:</w:t>
      </w:r>
      <w:r w:rsidRPr="0010406C">
        <w:rPr>
          <w:rFonts w:cs="Arial"/>
          <w:b w:val="0"/>
          <w:i/>
          <w:color w:val="FF0000"/>
          <w:szCs w:val="22"/>
        </w:rPr>
        <w:t xml:space="preserve"> </w:t>
      </w:r>
    </w:p>
    <w:p w:rsidR="00F81F1F" w:rsidRPr="0010406C" w:rsidRDefault="00F81F1F" w:rsidP="00F81F1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1F1F" w:rsidRDefault="00F81F1F" w:rsidP="00F81F1F"/>
    <w:p w:rsidR="00EA3F27" w:rsidRDefault="00EA3F27" w:rsidP="00EA3F27"/>
    <w:p w:rsidR="00F1049A" w:rsidRPr="003D7179" w:rsidRDefault="00E55F47" w:rsidP="00F1049A">
      <w:pPr>
        <w:pStyle w:val="Paragrafoelenco"/>
        <w:numPr>
          <w:ilvl w:val="0"/>
          <w:numId w:val="7"/>
        </w:numPr>
        <w:spacing w:line="360" w:lineRule="auto"/>
        <w:jc w:val="both"/>
        <w:rPr>
          <w:rFonts w:ascii="Calibri" w:hAnsi="Calibri" w:cs="Arial"/>
          <w:sz w:val="20"/>
          <w:szCs w:val="20"/>
        </w:rPr>
      </w:pPr>
      <w:r>
        <w:rPr>
          <w:rFonts w:ascii="Calibri" w:hAnsi="Calibri" w:cs="Arial"/>
          <w:sz w:val="20"/>
          <w:szCs w:val="20"/>
        </w:rPr>
        <w:t>Elementi distintivi in termini di c</w:t>
      </w:r>
      <w:r w:rsidR="00E66E31" w:rsidRPr="003D7179">
        <w:rPr>
          <w:rFonts w:ascii="Calibri" w:hAnsi="Calibri" w:cs="Arial"/>
          <w:sz w:val="20"/>
          <w:szCs w:val="20"/>
        </w:rPr>
        <w:t xml:space="preserve">apacità </w:t>
      </w:r>
      <w:r w:rsidR="00F1049A" w:rsidRPr="003D7179">
        <w:rPr>
          <w:rFonts w:ascii="Calibri" w:hAnsi="Calibri" w:cs="Arial"/>
          <w:sz w:val="20"/>
          <w:szCs w:val="20"/>
        </w:rPr>
        <w:t xml:space="preserve">del fornitore </w:t>
      </w:r>
      <w:r w:rsidR="00E66E31" w:rsidRPr="003D7179">
        <w:rPr>
          <w:rFonts w:ascii="Calibri" w:hAnsi="Calibri" w:cs="Arial"/>
          <w:sz w:val="20"/>
          <w:szCs w:val="20"/>
        </w:rPr>
        <w:t xml:space="preserve">di comprendere le esigenze del cliente </w:t>
      </w:r>
      <w:r w:rsidR="00F1049A" w:rsidRPr="003D7179">
        <w:rPr>
          <w:rFonts w:ascii="Calibri" w:hAnsi="Calibri" w:cs="Arial"/>
          <w:sz w:val="20"/>
          <w:szCs w:val="20"/>
        </w:rPr>
        <w:t>in</w:t>
      </w:r>
      <w:r w:rsidR="000418E1">
        <w:rPr>
          <w:rFonts w:ascii="Calibri" w:hAnsi="Calibri" w:cs="Arial"/>
          <w:sz w:val="20"/>
          <w:szCs w:val="20"/>
        </w:rPr>
        <w:t xml:space="preserve"> </w:t>
      </w:r>
      <w:r w:rsidR="00F1049A" w:rsidRPr="003D7179">
        <w:rPr>
          <w:rFonts w:ascii="Calibri" w:hAnsi="Calibri" w:cs="Arial"/>
          <w:sz w:val="20"/>
          <w:szCs w:val="20"/>
        </w:rPr>
        <w:t>ambito</w:t>
      </w:r>
      <w:r w:rsidR="00E66E31" w:rsidRPr="003D7179">
        <w:rPr>
          <w:rFonts w:ascii="Calibri" w:hAnsi="Calibri" w:cs="Arial"/>
          <w:sz w:val="20"/>
          <w:szCs w:val="20"/>
        </w:rPr>
        <w:t xml:space="preserve"> EA</w:t>
      </w:r>
      <w:r w:rsidR="000418E1">
        <w:rPr>
          <w:rFonts w:ascii="Calibri" w:hAnsi="Calibri" w:cs="Arial"/>
          <w:sz w:val="20"/>
          <w:szCs w:val="20"/>
        </w:rPr>
        <w:t xml:space="preserve">, </w:t>
      </w:r>
      <w:r w:rsidR="00E66E31" w:rsidRPr="003D7179">
        <w:rPr>
          <w:rFonts w:ascii="Calibri" w:hAnsi="Calibri" w:cs="Arial"/>
          <w:sz w:val="20"/>
          <w:szCs w:val="20"/>
        </w:rPr>
        <w:t xml:space="preserve">proporre soluzioni mirate e </w:t>
      </w:r>
      <w:r w:rsidR="00F1049A" w:rsidRPr="003D7179">
        <w:rPr>
          <w:rFonts w:ascii="Calibri" w:hAnsi="Calibri" w:cs="Arial"/>
          <w:sz w:val="20"/>
          <w:szCs w:val="20"/>
        </w:rPr>
        <w:t xml:space="preserve">recepire i feedback </w:t>
      </w:r>
      <w:r w:rsidR="00E66E31" w:rsidRPr="003D7179">
        <w:rPr>
          <w:rFonts w:ascii="Calibri" w:hAnsi="Calibri" w:cs="Arial"/>
          <w:sz w:val="20"/>
          <w:szCs w:val="20"/>
        </w:rPr>
        <w:t>per migliorare la soluzione stessa</w:t>
      </w:r>
      <w:r w:rsidR="00F1049A" w:rsidRPr="003D7179">
        <w:rPr>
          <w:rFonts w:asciiTheme="minorHAnsi" w:hAnsiTheme="minorHAnsi" w:cs="Arial"/>
          <w:sz w:val="20"/>
          <w:szCs w:val="20"/>
        </w:rPr>
        <w:t>.</w:t>
      </w:r>
    </w:p>
    <w:p w:rsidR="00F1049A" w:rsidRPr="0010406C" w:rsidRDefault="00F1049A" w:rsidP="00F1049A">
      <w:pPr>
        <w:pStyle w:val="Titolo1"/>
        <w:numPr>
          <w:ilvl w:val="0"/>
          <w:numId w:val="0"/>
        </w:numPr>
        <w:rPr>
          <w:b w:val="0"/>
        </w:rPr>
      </w:pPr>
      <w:r w:rsidRPr="0010406C">
        <w:t>Risposta:</w:t>
      </w:r>
      <w:r w:rsidRPr="0010406C">
        <w:rPr>
          <w:rFonts w:cs="Arial"/>
          <w:b w:val="0"/>
          <w:i/>
          <w:color w:val="FF0000"/>
          <w:szCs w:val="22"/>
        </w:rPr>
        <w:t xml:space="preserve"> </w:t>
      </w:r>
    </w:p>
    <w:p w:rsidR="00F1049A" w:rsidRPr="0010406C" w:rsidRDefault="00F1049A" w:rsidP="00F1049A">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3D0C" w:rsidRPr="00283D0C" w:rsidRDefault="00283D0C" w:rsidP="00283D0C">
      <w:pPr>
        <w:spacing w:line="360" w:lineRule="auto"/>
        <w:jc w:val="both"/>
        <w:rPr>
          <w:rFonts w:ascii="Calibri" w:hAnsi="Calibri" w:cs="Arial"/>
          <w:sz w:val="20"/>
          <w:szCs w:val="20"/>
          <w:highlight w:val="yellow"/>
        </w:rPr>
      </w:pPr>
    </w:p>
    <w:p w:rsidR="00283D0C" w:rsidRPr="00E55F47" w:rsidRDefault="00283D0C" w:rsidP="00283D0C">
      <w:pPr>
        <w:pStyle w:val="Paragrafoelenco"/>
        <w:numPr>
          <w:ilvl w:val="0"/>
          <w:numId w:val="7"/>
        </w:numPr>
        <w:spacing w:line="360" w:lineRule="auto"/>
        <w:jc w:val="both"/>
        <w:rPr>
          <w:rFonts w:asciiTheme="minorHAnsi" w:hAnsiTheme="minorHAnsi" w:cs="Arial"/>
          <w:sz w:val="20"/>
          <w:szCs w:val="20"/>
        </w:rPr>
      </w:pPr>
      <w:r w:rsidRPr="00E55F47">
        <w:rPr>
          <w:rFonts w:asciiTheme="minorHAnsi" w:hAnsiTheme="minorHAnsi" w:cs="Arial"/>
          <w:sz w:val="20"/>
          <w:szCs w:val="20"/>
        </w:rPr>
        <w:t>Eventuale disponibilità d</w:t>
      </w:r>
      <w:r w:rsidR="00E66E31" w:rsidRPr="00E55F47">
        <w:rPr>
          <w:rFonts w:asciiTheme="minorHAnsi" w:hAnsiTheme="minorHAnsi" w:cs="Arial"/>
          <w:sz w:val="20"/>
          <w:szCs w:val="20"/>
        </w:rPr>
        <w:t>i una soluzione specifica</w:t>
      </w:r>
      <w:r w:rsidRPr="00E55F47">
        <w:rPr>
          <w:rFonts w:asciiTheme="minorHAnsi" w:hAnsiTheme="minorHAnsi" w:cs="Arial"/>
          <w:sz w:val="20"/>
          <w:szCs w:val="20"/>
        </w:rPr>
        <w:t xml:space="preserve"> </w:t>
      </w:r>
      <w:r w:rsidR="00E66E31" w:rsidRPr="00E55F47">
        <w:rPr>
          <w:rFonts w:asciiTheme="minorHAnsi" w:hAnsiTheme="minorHAnsi" w:cs="Arial"/>
          <w:sz w:val="20"/>
          <w:szCs w:val="20"/>
        </w:rPr>
        <w:t xml:space="preserve">(i.e. </w:t>
      </w:r>
      <w:r w:rsidR="00634586" w:rsidRPr="00E55F47">
        <w:rPr>
          <w:rFonts w:asciiTheme="minorHAnsi" w:hAnsiTheme="minorHAnsi" w:cs="Arial"/>
          <w:sz w:val="20"/>
          <w:szCs w:val="20"/>
        </w:rPr>
        <w:t>verticale</w:t>
      </w:r>
      <w:r w:rsidR="00E66E31" w:rsidRPr="00E55F47">
        <w:rPr>
          <w:rFonts w:asciiTheme="minorHAnsi" w:hAnsiTheme="minorHAnsi" w:cs="Arial"/>
          <w:sz w:val="20"/>
          <w:szCs w:val="20"/>
        </w:rPr>
        <w:t>)</w:t>
      </w:r>
      <w:r w:rsidR="00634586" w:rsidRPr="00E55F47">
        <w:rPr>
          <w:rFonts w:asciiTheme="minorHAnsi" w:hAnsiTheme="minorHAnsi" w:cs="Arial"/>
          <w:sz w:val="20"/>
          <w:szCs w:val="20"/>
        </w:rPr>
        <w:t xml:space="preserve"> </w:t>
      </w:r>
      <w:r w:rsidRPr="00E55F47">
        <w:rPr>
          <w:rFonts w:asciiTheme="minorHAnsi" w:hAnsiTheme="minorHAnsi" w:cs="Arial"/>
          <w:sz w:val="20"/>
          <w:szCs w:val="20"/>
        </w:rPr>
        <w:t>di EA per il mercato della pubblica amministrazione</w:t>
      </w:r>
      <w:r w:rsidR="00AF1D7D">
        <w:rPr>
          <w:rFonts w:asciiTheme="minorHAnsi" w:hAnsiTheme="minorHAnsi" w:cs="Arial"/>
          <w:sz w:val="20"/>
          <w:szCs w:val="20"/>
        </w:rPr>
        <w:t>, intesa in termini di esperienza pregressa (soluzione personalizzata/parametrizzata per Amministrazioni Pubbliche)</w:t>
      </w:r>
      <w:r w:rsidRPr="00E55F47">
        <w:rPr>
          <w:rFonts w:asciiTheme="minorHAnsi" w:hAnsiTheme="minorHAnsi" w:cs="Arial"/>
          <w:sz w:val="20"/>
          <w:szCs w:val="20"/>
        </w:rPr>
        <w:t>. In caso affermativo, descrivere anche le capacità del fornitore nell’erogare</w:t>
      </w:r>
      <w:r w:rsidR="00E55F47">
        <w:rPr>
          <w:rFonts w:asciiTheme="minorHAnsi" w:hAnsiTheme="minorHAnsi" w:cs="Arial"/>
          <w:sz w:val="20"/>
          <w:szCs w:val="20"/>
        </w:rPr>
        <w:t>, anche tramite un network di partner,</w:t>
      </w:r>
      <w:r w:rsidRPr="00E55F47">
        <w:rPr>
          <w:rFonts w:asciiTheme="minorHAnsi" w:hAnsiTheme="minorHAnsi" w:cs="Arial"/>
          <w:sz w:val="20"/>
          <w:szCs w:val="20"/>
        </w:rPr>
        <w:t xml:space="preserve"> supporto specialistico con competenze </w:t>
      </w:r>
      <w:r w:rsidRPr="00E55F47">
        <w:rPr>
          <w:rFonts w:asciiTheme="minorHAnsi" w:hAnsiTheme="minorHAnsi" w:cs="Arial"/>
          <w:sz w:val="20"/>
          <w:szCs w:val="20"/>
        </w:rPr>
        <w:lastRenderedPageBreak/>
        <w:t xml:space="preserve">specifiche nella pubblica amministrazione e personale dedicato a questo mercato in Italia, con le eventuali certificazioni che il fornitore è in grado di mettere in campo ed il </w:t>
      </w:r>
      <w:proofErr w:type="spellStart"/>
      <w:r w:rsidRPr="00E55F47">
        <w:rPr>
          <w:rFonts w:asciiTheme="minorHAnsi" w:hAnsiTheme="minorHAnsi" w:cs="Arial"/>
          <w:sz w:val="20"/>
          <w:szCs w:val="20"/>
        </w:rPr>
        <w:t>range</w:t>
      </w:r>
      <w:proofErr w:type="spellEnd"/>
      <w:r w:rsidRPr="00E55F47">
        <w:rPr>
          <w:rFonts w:asciiTheme="minorHAnsi" w:hAnsiTheme="minorHAnsi" w:cs="Arial"/>
          <w:sz w:val="20"/>
          <w:szCs w:val="20"/>
        </w:rPr>
        <w:t xml:space="preserve"> di costo delle figure professionali impiegate.</w:t>
      </w:r>
    </w:p>
    <w:p w:rsidR="00283D0C" w:rsidRPr="0010406C" w:rsidRDefault="00283D0C" w:rsidP="00283D0C">
      <w:pPr>
        <w:pStyle w:val="Titolo1"/>
        <w:numPr>
          <w:ilvl w:val="0"/>
          <w:numId w:val="0"/>
        </w:numPr>
        <w:rPr>
          <w:b w:val="0"/>
        </w:rPr>
      </w:pPr>
      <w:r w:rsidRPr="0010406C">
        <w:t>Risposta:</w:t>
      </w:r>
      <w:r w:rsidRPr="0010406C">
        <w:rPr>
          <w:rFonts w:cs="Arial"/>
          <w:b w:val="0"/>
          <w:i/>
          <w:color w:val="FF0000"/>
          <w:szCs w:val="22"/>
        </w:rPr>
        <w:t xml:space="preserve"> </w:t>
      </w:r>
    </w:p>
    <w:p w:rsidR="00283D0C" w:rsidRPr="0010406C" w:rsidRDefault="00283D0C" w:rsidP="00283D0C">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3D0C" w:rsidRDefault="00283D0C" w:rsidP="00283D0C"/>
    <w:p w:rsidR="00AC0B9A" w:rsidRPr="00AC0B9A" w:rsidRDefault="00AC0B9A" w:rsidP="00AC0B9A">
      <w:pPr>
        <w:pStyle w:val="Paragrafoelenco"/>
        <w:numPr>
          <w:ilvl w:val="0"/>
          <w:numId w:val="7"/>
        </w:numPr>
        <w:jc w:val="both"/>
        <w:rPr>
          <w:rFonts w:asciiTheme="minorHAnsi" w:hAnsiTheme="minorHAnsi"/>
          <w:sz w:val="20"/>
          <w:szCs w:val="20"/>
        </w:rPr>
      </w:pPr>
      <w:r w:rsidRPr="00AC0B9A">
        <w:rPr>
          <w:rFonts w:asciiTheme="minorHAnsi" w:hAnsiTheme="minorHAnsi"/>
          <w:sz w:val="20"/>
          <w:szCs w:val="20"/>
        </w:rPr>
        <w:t>Modalità di erogazione, ove prevista, di corsi di formazione sul prodotto con relativi costi</w:t>
      </w:r>
      <w:r>
        <w:rPr>
          <w:rFonts w:asciiTheme="minorHAnsi" w:hAnsiTheme="minorHAnsi"/>
          <w:sz w:val="20"/>
          <w:szCs w:val="20"/>
        </w:rPr>
        <w:t>.</w:t>
      </w:r>
      <w:r w:rsidRPr="00AC0B9A">
        <w:rPr>
          <w:rFonts w:asciiTheme="minorHAnsi" w:hAnsiTheme="minorHAnsi"/>
          <w:sz w:val="20"/>
          <w:szCs w:val="20"/>
        </w:rPr>
        <w:t xml:space="preserve"> </w:t>
      </w:r>
    </w:p>
    <w:p w:rsidR="00AC0B9A" w:rsidRPr="00AC0B9A" w:rsidRDefault="00AC0B9A" w:rsidP="00AC0B9A">
      <w:pPr>
        <w:jc w:val="both"/>
        <w:rPr>
          <w:rFonts w:asciiTheme="minorHAnsi" w:hAnsiTheme="minorHAnsi"/>
          <w:sz w:val="20"/>
          <w:szCs w:val="20"/>
        </w:rPr>
      </w:pPr>
      <w:r w:rsidRPr="00AC0B9A">
        <w:rPr>
          <w:rFonts w:asciiTheme="minorHAnsi" w:hAnsiTheme="minorHAnsi"/>
          <w:sz w:val="20"/>
          <w:szCs w:val="20"/>
        </w:rPr>
        <w:t xml:space="preserve"> </w:t>
      </w:r>
    </w:p>
    <w:p w:rsidR="00AC0B9A" w:rsidRPr="00AC0B9A" w:rsidRDefault="00AC0B9A" w:rsidP="00AC0B9A">
      <w:pPr>
        <w:jc w:val="both"/>
        <w:rPr>
          <w:rFonts w:asciiTheme="minorHAnsi" w:hAnsiTheme="minorHAnsi"/>
          <w:b/>
        </w:rPr>
      </w:pPr>
      <w:r w:rsidRPr="00AC0B9A">
        <w:rPr>
          <w:rFonts w:asciiTheme="minorHAnsi" w:hAnsiTheme="minorHAnsi"/>
          <w:b/>
        </w:rPr>
        <w:t xml:space="preserve">Risposta: </w:t>
      </w:r>
    </w:p>
    <w:p w:rsidR="00AC0B9A" w:rsidRPr="00AC0B9A" w:rsidRDefault="00AC0B9A" w:rsidP="00AC0B9A">
      <w:pPr>
        <w:jc w:val="both"/>
        <w:rPr>
          <w:rFonts w:asciiTheme="minorHAnsi" w:hAnsiTheme="minorHAnsi"/>
          <w:sz w:val="20"/>
          <w:szCs w:val="20"/>
        </w:rPr>
      </w:pPr>
      <w:r w:rsidRPr="00AC0B9A">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0B9A" w:rsidRPr="00AC0B9A" w:rsidRDefault="00AC0B9A" w:rsidP="00AC0B9A">
      <w:pPr>
        <w:pStyle w:val="BodyText21"/>
        <w:spacing w:line="360" w:lineRule="auto"/>
        <w:rPr>
          <w:rFonts w:asciiTheme="minorHAnsi" w:hAnsiTheme="minorHAnsi" w:cs="Arial"/>
          <w:sz w:val="20"/>
          <w:szCs w:val="20"/>
        </w:rPr>
      </w:pPr>
    </w:p>
    <w:p w:rsidR="007263B1" w:rsidRPr="00562C38" w:rsidRDefault="00706F94" w:rsidP="00DD40E5">
      <w:pPr>
        <w:pStyle w:val="BodyText21"/>
        <w:numPr>
          <w:ilvl w:val="0"/>
          <w:numId w:val="7"/>
        </w:numPr>
        <w:spacing w:line="360" w:lineRule="auto"/>
        <w:rPr>
          <w:rFonts w:asciiTheme="minorHAnsi" w:hAnsiTheme="minorHAnsi" w:cs="Arial"/>
          <w:sz w:val="20"/>
          <w:szCs w:val="20"/>
        </w:rPr>
      </w:pPr>
      <w:r w:rsidRPr="00562C38">
        <w:rPr>
          <w:rFonts w:asciiTheme="minorHAnsi" w:hAnsiTheme="minorHAnsi" w:cs="Arial"/>
          <w:sz w:val="20"/>
          <w:szCs w:val="20"/>
        </w:rPr>
        <w:t>Mercato di riferimento (</w:t>
      </w:r>
      <w:r w:rsidR="00562C38" w:rsidRPr="00562C38">
        <w:rPr>
          <w:rFonts w:asciiTheme="minorHAnsi" w:hAnsiTheme="minorHAnsi" w:cs="Arial"/>
          <w:sz w:val="20"/>
          <w:szCs w:val="20"/>
        </w:rPr>
        <w:t xml:space="preserve">l’Azienda che risponde deve </w:t>
      </w:r>
      <w:r w:rsidR="004F0807">
        <w:rPr>
          <w:rFonts w:asciiTheme="minorHAnsi" w:hAnsiTheme="minorHAnsi" w:cs="Arial"/>
          <w:sz w:val="20"/>
          <w:szCs w:val="20"/>
        </w:rPr>
        <w:t>dare evidenza</w:t>
      </w:r>
      <w:r w:rsidR="00562C38" w:rsidRPr="00562C38">
        <w:rPr>
          <w:rFonts w:asciiTheme="minorHAnsi" w:hAnsiTheme="minorHAnsi" w:cs="Arial"/>
          <w:sz w:val="20"/>
          <w:szCs w:val="20"/>
        </w:rPr>
        <w:t xml:space="preserve"> </w:t>
      </w:r>
      <w:r w:rsidR="004F0807">
        <w:rPr>
          <w:rFonts w:asciiTheme="minorHAnsi" w:hAnsiTheme="minorHAnsi" w:cs="Arial"/>
          <w:sz w:val="20"/>
          <w:szCs w:val="20"/>
        </w:rPr>
        <w:t>del</w:t>
      </w:r>
      <w:r w:rsidR="004F0807" w:rsidRPr="00562C38">
        <w:rPr>
          <w:rFonts w:asciiTheme="minorHAnsi" w:hAnsiTheme="minorHAnsi" w:cs="Arial"/>
          <w:sz w:val="20"/>
          <w:szCs w:val="20"/>
        </w:rPr>
        <w:t>la sua presenza</w:t>
      </w:r>
      <w:r w:rsidR="004F0807">
        <w:rPr>
          <w:rFonts w:asciiTheme="minorHAnsi" w:hAnsiTheme="minorHAnsi" w:cs="Arial"/>
          <w:sz w:val="20"/>
          <w:szCs w:val="20"/>
        </w:rPr>
        <w:t xml:space="preserve"> sul mercato</w:t>
      </w:r>
      <w:r w:rsidR="004A17F9">
        <w:rPr>
          <w:rFonts w:asciiTheme="minorHAnsi" w:hAnsiTheme="minorHAnsi" w:cs="Arial"/>
          <w:sz w:val="20"/>
          <w:szCs w:val="20"/>
        </w:rPr>
        <w:t xml:space="preserve">, </w:t>
      </w:r>
      <w:r w:rsidR="004F0807">
        <w:rPr>
          <w:rFonts w:asciiTheme="minorHAnsi" w:hAnsiTheme="minorHAnsi" w:cs="Arial"/>
          <w:sz w:val="20"/>
          <w:szCs w:val="20"/>
        </w:rPr>
        <w:t xml:space="preserve"> </w:t>
      </w:r>
      <w:r w:rsidR="00562C38">
        <w:rPr>
          <w:rFonts w:asciiTheme="minorHAnsi" w:hAnsiTheme="minorHAnsi" w:cs="Arial"/>
          <w:sz w:val="20"/>
          <w:szCs w:val="20"/>
        </w:rPr>
        <w:t>relativamente alle forniture ed ai servizi oggetto del fabbisogno</w:t>
      </w:r>
      <w:r w:rsidRPr="00562C38">
        <w:rPr>
          <w:rFonts w:asciiTheme="minorHAnsi" w:hAnsiTheme="minorHAnsi" w:cs="Arial"/>
          <w:sz w:val="20"/>
          <w:szCs w:val="20"/>
        </w:rPr>
        <w:t>).</w:t>
      </w:r>
    </w:p>
    <w:p w:rsidR="00BC3E00" w:rsidRPr="0010406C" w:rsidRDefault="00BC3E00" w:rsidP="00BC3E00">
      <w:pPr>
        <w:pStyle w:val="Titolo1"/>
        <w:numPr>
          <w:ilvl w:val="0"/>
          <w:numId w:val="0"/>
        </w:numPr>
        <w:rPr>
          <w:b w:val="0"/>
        </w:rPr>
      </w:pPr>
      <w:r w:rsidRPr="0010406C">
        <w:t>Risposta:</w:t>
      </w:r>
      <w:r w:rsidRPr="0010406C">
        <w:rPr>
          <w:rFonts w:cs="Arial"/>
          <w:b w:val="0"/>
          <w:i/>
          <w:color w:val="FF0000"/>
          <w:szCs w:val="22"/>
        </w:rPr>
        <w:t xml:space="preserve"> </w:t>
      </w:r>
    </w:p>
    <w:p w:rsidR="00BC3E00" w:rsidRPr="0010406C" w:rsidRDefault="00BC3E00" w:rsidP="00BC3E00">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3E00" w:rsidRDefault="00BC3E00" w:rsidP="007263B1"/>
    <w:p w:rsidR="007263B1" w:rsidRPr="00E55F47" w:rsidRDefault="007263B1" w:rsidP="00DD40E5">
      <w:pPr>
        <w:pStyle w:val="BodyText21"/>
        <w:numPr>
          <w:ilvl w:val="0"/>
          <w:numId w:val="7"/>
        </w:numPr>
        <w:spacing w:line="360" w:lineRule="auto"/>
        <w:rPr>
          <w:rFonts w:asciiTheme="minorHAnsi" w:hAnsiTheme="minorHAnsi" w:cs="Arial"/>
          <w:sz w:val="20"/>
          <w:szCs w:val="20"/>
        </w:rPr>
      </w:pPr>
      <w:r w:rsidRPr="00E55F47">
        <w:rPr>
          <w:rFonts w:asciiTheme="minorHAnsi" w:hAnsiTheme="minorHAnsi" w:cs="Arial"/>
          <w:sz w:val="20"/>
          <w:szCs w:val="20"/>
        </w:rPr>
        <w:t>Condizioni d</w:t>
      </w:r>
      <w:r w:rsidR="00706F94" w:rsidRPr="00E55F47">
        <w:rPr>
          <w:rFonts w:asciiTheme="minorHAnsi" w:hAnsiTheme="minorHAnsi" w:cs="Arial"/>
          <w:sz w:val="20"/>
          <w:szCs w:val="20"/>
        </w:rPr>
        <w:t>i prezzo mediamente praticate (</w:t>
      </w:r>
      <w:r w:rsidRPr="00E55F47">
        <w:rPr>
          <w:rFonts w:asciiTheme="minorHAnsi" w:hAnsiTheme="minorHAnsi" w:cs="Arial"/>
          <w:sz w:val="20"/>
          <w:szCs w:val="20"/>
        </w:rPr>
        <w:t xml:space="preserve">prezzi </w:t>
      </w:r>
      <w:r w:rsidR="00706F94" w:rsidRPr="00E55F47">
        <w:rPr>
          <w:rFonts w:asciiTheme="minorHAnsi" w:hAnsiTheme="minorHAnsi" w:cs="Arial"/>
          <w:sz w:val="20"/>
          <w:szCs w:val="20"/>
        </w:rPr>
        <w:t>di listino</w:t>
      </w:r>
      <w:r w:rsidR="00461A1D" w:rsidRPr="00E55F47">
        <w:rPr>
          <w:rFonts w:asciiTheme="minorHAnsi" w:hAnsiTheme="minorHAnsi" w:cs="Arial"/>
          <w:sz w:val="20"/>
          <w:szCs w:val="20"/>
        </w:rPr>
        <w:t>, tipologia di</w:t>
      </w:r>
      <w:r w:rsidR="00706F94" w:rsidRPr="00E55F47">
        <w:rPr>
          <w:rFonts w:asciiTheme="minorHAnsi" w:hAnsiTheme="minorHAnsi" w:cs="Arial"/>
          <w:sz w:val="20"/>
          <w:szCs w:val="20"/>
        </w:rPr>
        <w:t xml:space="preserve"> sconti </w:t>
      </w:r>
      <w:r w:rsidRPr="00E55F47">
        <w:rPr>
          <w:rFonts w:asciiTheme="minorHAnsi" w:hAnsiTheme="minorHAnsi" w:cs="Arial"/>
          <w:sz w:val="20"/>
          <w:szCs w:val="20"/>
        </w:rPr>
        <w:t>praticati</w:t>
      </w:r>
      <w:r w:rsidR="00BF6B48" w:rsidRPr="00E55F47">
        <w:rPr>
          <w:rFonts w:asciiTheme="minorHAnsi" w:hAnsiTheme="minorHAnsi" w:cs="Arial"/>
          <w:sz w:val="20"/>
          <w:szCs w:val="20"/>
        </w:rPr>
        <w:t xml:space="preserve"> per le licenze</w:t>
      </w:r>
      <w:r w:rsidR="00461A1D" w:rsidRPr="00E55F47">
        <w:rPr>
          <w:rFonts w:asciiTheme="minorHAnsi" w:hAnsiTheme="minorHAnsi" w:cs="Arial"/>
          <w:sz w:val="20"/>
          <w:szCs w:val="20"/>
        </w:rPr>
        <w:t xml:space="preserve">, </w:t>
      </w:r>
      <w:r w:rsidR="00BF6B48" w:rsidRPr="00E55F47">
        <w:rPr>
          <w:rFonts w:asciiTheme="minorHAnsi" w:hAnsiTheme="minorHAnsi" w:cs="Arial"/>
          <w:sz w:val="20"/>
          <w:szCs w:val="20"/>
        </w:rPr>
        <w:t>la manutenzione</w:t>
      </w:r>
      <w:r w:rsidR="00F616A9" w:rsidRPr="00E55F47">
        <w:rPr>
          <w:rFonts w:asciiTheme="minorHAnsi" w:hAnsiTheme="minorHAnsi" w:cs="Arial"/>
          <w:sz w:val="20"/>
          <w:szCs w:val="20"/>
        </w:rPr>
        <w:t xml:space="preserve">, </w:t>
      </w:r>
      <w:r w:rsidR="00461A1D" w:rsidRPr="00E55F47">
        <w:rPr>
          <w:rFonts w:asciiTheme="minorHAnsi" w:hAnsiTheme="minorHAnsi" w:cs="Arial"/>
          <w:sz w:val="20"/>
          <w:szCs w:val="20"/>
        </w:rPr>
        <w:t xml:space="preserve">prezzi e sconti </w:t>
      </w:r>
      <w:r w:rsidR="00BF6B48" w:rsidRPr="00E55F47">
        <w:rPr>
          <w:rFonts w:asciiTheme="minorHAnsi" w:hAnsiTheme="minorHAnsi" w:cs="Arial"/>
          <w:sz w:val="20"/>
          <w:szCs w:val="20"/>
        </w:rPr>
        <w:t xml:space="preserve">per </w:t>
      </w:r>
      <w:r w:rsidR="00F616A9" w:rsidRPr="00E55F47">
        <w:rPr>
          <w:rFonts w:asciiTheme="minorHAnsi" w:hAnsiTheme="minorHAnsi" w:cs="Arial"/>
          <w:sz w:val="20"/>
          <w:szCs w:val="20"/>
        </w:rPr>
        <w:t xml:space="preserve">tutti </w:t>
      </w:r>
      <w:r w:rsidR="00BF6B48" w:rsidRPr="00E55F47">
        <w:rPr>
          <w:rFonts w:asciiTheme="minorHAnsi" w:hAnsiTheme="minorHAnsi" w:cs="Arial"/>
          <w:sz w:val="20"/>
          <w:szCs w:val="20"/>
        </w:rPr>
        <w:t>i servizi</w:t>
      </w:r>
      <w:r w:rsidR="00461A1D" w:rsidRPr="00E55F47">
        <w:rPr>
          <w:rFonts w:asciiTheme="minorHAnsi" w:hAnsiTheme="minorHAnsi" w:cs="Arial"/>
          <w:sz w:val="20"/>
          <w:szCs w:val="20"/>
        </w:rPr>
        <w:t xml:space="preserve"> richiesti</w:t>
      </w:r>
      <w:r w:rsidR="00706F94" w:rsidRPr="00E55F47">
        <w:rPr>
          <w:rFonts w:asciiTheme="minorHAnsi" w:hAnsiTheme="minorHAnsi" w:cs="Arial"/>
          <w:sz w:val="20"/>
          <w:szCs w:val="20"/>
        </w:rPr>
        <w:t>)</w:t>
      </w:r>
      <w:r w:rsidR="00BF6B48" w:rsidRPr="00E55F47">
        <w:rPr>
          <w:rFonts w:asciiTheme="minorHAnsi" w:hAnsiTheme="minorHAnsi" w:cs="Arial"/>
          <w:sz w:val="20"/>
          <w:szCs w:val="20"/>
        </w:rPr>
        <w:t xml:space="preserve"> dettagliata per ogni esigenza elencata nel precedente Capitolo 1 – Fabbisogno.</w:t>
      </w:r>
    </w:p>
    <w:p w:rsidR="00BC3E00" w:rsidRPr="0010406C" w:rsidRDefault="00BC3E00" w:rsidP="00BC3E00">
      <w:pPr>
        <w:pStyle w:val="Titolo1"/>
        <w:numPr>
          <w:ilvl w:val="0"/>
          <w:numId w:val="0"/>
        </w:numPr>
        <w:rPr>
          <w:b w:val="0"/>
        </w:rPr>
      </w:pPr>
      <w:r w:rsidRPr="0010406C">
        <w:t>Risposta:</w:t>
      </w:r>
      <w:r w:rsidRPr="0010406C">
        <w:rPr>
          <w:rFonts w:cs="Arial"/>
          <w:b w:val="0"/>
          <w:i/>
          <w:color w:val="FF0000"/>
          <w:szCs w:val="22"/>
        </w:rPr>
        <w:t xml:space="preserve"> </w:t>
      </w:r>
    </w:p>
    <w:p w:rsidR="00BC3E00" w:rsidRPr="0010406C" w:rsidRDefault="00BC3E00" w:rsidP="00BC3E00">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5FF0" w:rsidRDefault="003B5FF0" w:rsidP="00F84900">
      <w:pPr>
        <w:pStyle w:val="BodyText21"/>
        <w:spacing w:line="360" w:lineRule="auto"/>
        <w:rPr>
          <w:rFonts w:asciiTheme="minorHAnsi" w:hAnsiTheme="minorHAnsi" w:cs="Arial"/>
          <w:sz w:val="20"/>
          <w:szCs w:val="20"/>
        </w:rPr>
      </w:pPr>
    </w:p>
    <w:p w:rsidR="004F0807" w:rsidRPr="00425330" w:rsidRDefault="004F0807" w:rsidP="00DD40E5">
      <w:pPr>
        <w:pStyle w:val="Paragrafoelenco"/>
        <w:numPr>
          <w:ilvl w:val="0"/>
          <w:numId w:val="7"/>
        </w:numPr>
        <w:spacing w:line="360" w:lineRule="auto"/>
        <w:jc w:val="both"/>
        <w:rPr>
          <w:rFonts w:ascii="Calibri" w:hAnsi="Calibri" w:cs="Arial"/>
          <w:sz w:val="20"/>
          <w:szCs w:val="20"/>
        </w:rPr>
      </w:pPr>
      <w:r w:rsidRPr="00425330">
        <w:rPr>
          <w:rFonts w:ascii="Calibri" w:hAnsi="Calibri" w:cs="Arial"/>
          <w:sz w:val="20"/>
          <w:szCs w:val="20"/>
        </w:rPr>
        <w:t>Quali sono le condizioni contrattuali inerenti le licenze d’uso, la manutenzione, e la neutralità rispetto alle tecnologie?</w:t>
      </w:r>
      <w:r w:rsidR="00F81F1F" w:rsidRPr="00425330">
        <w:rPr>
          <w:rFonts w:ascii="Calibri" w:hAnsi="Calibri" w:cs="Arial"/>
          <w:sz w:val="20"/>
          <w:szCs w:val="20"/>
        </w:rPr>
        <w:t xml:space="preserve"> Come sono gestiti i diversi ambienti (sviluppo, test e produzione) in termini di licenze?</w:t>
      </w:r>
    </w:p>
    <w:p w:rsidR="004F0807" w:rsidRPr="0010406C" w:rsidRDefault="004F0807" w:rsidP="004F0807">
      <w:pPr>
        <w:pStyle w:val="Titolo1"/>
        <w:numPr>
          <w:ilvl w:val="0"/>
          <w:numId w:val="0"/>
        </w:numPr>
        <w:rPr>
          <w:b w:val="0"/>
        </w:rPr>
      </w:pPr>
      <w:r w:rsidRPr="0010406C">
        <w:lastRenderedPageBreak/>
        <w:t>Risposta:</w:t>
      </w:r>
    </w:p>
    <w:p w:rsidR="004F0807" w:rsidRDefault="0050509C" w:rsidP="004F0807">
      <w:pPr>
        <w:jc w:val="both"/>
        <w:rPr>
          <w:rFonts w:asciiTheme="minorHAnsi" w:hAnsiTheme="minorHAnsi"/>
          <w:sz w:val="20"/>
          <w:szCs w:val="20"/>
        </w:rPr>
      </w:pPr>
      <w:r>
        <w:rPr>
          <w:rFonts w:asciiTheme="minorHAnsi" w:hAnsiTheme="minorHAnsi"/>
          <w:b/>
          <w:sz w:val="20"/>
          <w:szCs w:val="20"/>
        </w:rPr>
        <w:t>Diritto di l</w:t>
      </w:r>
      <w:r w:rsidR="004F0807" w:rsidRPr="00786D54">
        <w:rPr>
          <w:rFonts w:asciiTheme="minorHAnsi" w:hAnsiTheme="minorHAnsi"/>
          <w:b/>
          <w:sz w:val="20"/>
          <w:szCs w:val="20"/>
        </w:rPr>
        <w:t>icenz</w:t>
      </w:r>
      <w:r>
        <w:rPr>
          <w:rFonts w:asciiTheme="minorHAnsi" w:hAnsiTheme="minorHAnsi"/>
          <w:b/>
          <w:sz w:val="20"/>
          <w:szCs w:val="20"/>
        </w:rPr>
        <w:t>a</w:t>
      </w:r>
      <w:r w:rsidR="004F0807" w:rsidRPr="00786D54">
        <w:rPr>
          <w:rFonts w:asciiTheme="minorHAnsi" w:hAnsiTheme="minorHAnsi"/>
          <w:b/>
          <w:sz w:val="20"/>
          <w:szCs w:val="20"/>
        </w:rPr>
        <w:t xml:space="preserve"> d’uso</w:t>
      </w:r>
      <w:r w:rsidR="004F0807">
        <w:rPr>
          <w:rFonts w:asciiTheme="minorHAnsi" w:hAnsiTheme="minorHAnsi"/>
          <w:sz w:val="20"/>
          <w:szCs w:val="20"/>
        </w:rPr>
        <w:t xml:space="preserve">: </w:t>
      </w:r>
      <w:r w:rsidR="004F0807" w:rsidRPr="00154A13">
        <w:rPr>
          <w:rFonts w:asciiTheme="minorHAnsi" w:hAnsiTheme="minorHAnsi"/>
          <w:sz w:val="28"/>
          <w:szCs w:val="28"/>
        </w:rPr>
        <w:t>□</w:t>
      </w:r>
      <w:r w:rsidR="004F0807">
        <w:rPr>
          <w:rFonts w:asciiTheme="minorHAnsi" w:hAnsiTheme="minorHAnsi"/>
          <w:sz w:val="20"/>
          <w:szCs w:val="20"/>
        </w:rPr>
        <w:t xml:space="preserve"> </w:t>
      </w:r>
      <w:r>
        <w:rPr>
          <w:rFonts w:asciiTheme="minorHAnsi" w:hAnsiTheme="minorHAnsi"/>
          <w:sz w:val="20"/>
          <w:szCs w:val="20"/>
        </w:rPr>
        <w:t>A tempo illimitato</w:t>
      </w:r>
      <w:r w:rsidR="004F0807">
        <w:rPr>
          <w:rFonts w:asciiTheme="minorHAnsi" w:hAnsiTheme="minorHAnsi"/>
          <w:sz w:val="20"/>
          <w:szCs w:val="20"/>
        </w:rPr>
        <w:t xml:space="preserve"> - </w:t>
      </w:r>
      <w:r w:rsidR="004F0807" w:rsidRPr="00154A13">
        <w:rPr>
          <w:rFonts w:asciiTheme="minorHAnsi" w:hAnsiTheme="minorHAnsi"/>
          <w:sz w:val="28"/>
          <w:szCs w:val="28"/>
        </w:rPr>
        <w:t>□</w:t>
      </w:r>
      <w:r w:rsidR="004F0807">
        <w:rPr>
          <w:rFonts w:asciiTheme="minorHAnsi" w:hAnsiTheme="minorHAnsi"/>
          <w:sz w:val="20"/>
          <w:szCs w:val="20"/>
        </w:rPr>
        <w:t xml:space="preserve"> </w:t>
      </w:r>
      <w:r>
        <w:rPr>
          <w:rFonts w:asciiTheme="minorHAnsi" w:hAnsiTheme="minorHAnsi"/>
          <w:sz w:val="20"/>
          <w:szCs w:val="20"/>
        </w:rPr>
        <w:t>A tempo determinato</w:t>
      </w:r>
      <w:r w:rsidR="004F0807">
        <w:rPr>
          <w:rFonts w:asciiTheme="minorHAnsi" w:hAnsiTheme="minorHAnsi"/>
          <w:sz w:val="20"/>
          <w:szCs w:val="20"/>
        </w:rPr>
        <w:t xml:space="preserve"> - </w:t>
      </w:r>
      <w:r w:rsidR="004F0807" w:rsidRPr="00154A13">
        <w:rPr>
          <w:rFonts w:asciiTheme="minorHAnsi" w:hAnsiTheme="minorHAnsi"/>
          <w:sz w:val="28"/>
          <w:szCs w:val="28"/>
        </w:rPr>
        <w:t>□</w:t>
      </w:r>
      <w:r w:rsidR="004F0807">
        <w:rPr>
          <w:rFonts w:asciiTheme="minorHAnsi" w:hAnsiTheme="minorHAnsi"/>
          <w:sz w:val="20"/>
          <w:szCs w:val="20"/>
        </w:rPr>
        <w:t xml:space="preserve"> Altro </w:t>
      </w:r>
      <w:r w:rsidR="004F0807" w:rsidRPr="0010406C">
        <w:rPr>
          <w:rFonts w:asciiTheme="minorHAnsi" w:hAnsiTheme="minorHAnsi"/>
          <w:sz w:val="20"/>
          <w:szCs w:val="20"/>
        </w:rPr>
        <w:t>_______________________</w:t>
      </w:r>
      <w:r w:rsidR="004F0807">
        <w:rPr>
          <w:rFonts w:asciiTheme="minorHAnsi" w:hAnsiTheme="minorHAnsi"/>
          <w:sz w:val="20"/>
          <w:szCs w:val="20"/>
        </w:rPr>
        <w:t>____________________</w:t>
      </w:r>
    </w:p>
    <w:p w:rsidR="004F0807" w:rsidRDefault="004F0807" w:rsidP="004F0807">
      <w:pPr>
        <w:jc w:val="both"/>
        <w:rPr>
          <w:rFonts w:asciiTheme="minorHAnsi" w:hAnsiTheme="minorHAnsi"/>
          <w:sz w:val="20"/>
          <w:szCs w:val="20"/>
        </w:rPr>
      </w:pPr>
    </w:p>
    <w:p w:rsidR="008632CB" w:rsidRDefault="008632CB" w:rsidP="008632CB">
      <w:pPr>
        <w:jc w:val="both"/>
        <w:rPr>
          <w:rFonts w:asciiTheme="minorHAnsi" w:hAnsiTheme="minorHAnsi"/>
          <w:sz w:val="20"/>
          <w:szCs w:val="20"/>
        </w:rPr>
      </w:pPr>
      <w:r>
        <w:rPr>
          <w:rFonts w:asciiTheme="minorHAnsi" w:hAnsiTheme="minorHAnsi"/>
          <w:b/>
          <w:sz w:val="20"/>
          <w:szCs w:val="20"/>
        </w:rPr>
        <w:t xml:space="preserve">Modalità di </w:t>
      </w:r>
      <w:proofErr w:type="spellStart"/>
      <w:r>
        <w:rPr>
          <w:rFonts w:asciiTheme="minorHAnsi" w:hAnsiTheme="minorHAnsi"/>
          <w:b/>
          <w:sz w:val="20"/>
          <w:szCs w:val="20"/>
        </w:rPr>
        <w:t>licensing</w:t>
      </w:r>
      <w:proofErr w:type="spellEnd"/>
      <w:r>
        <w:rPr>
          <w:rFonts w:asciiTheme="minorHAnsi" w:hAnsiTheme="minorHAnsi"/>
          <w:sz w:val="20"/>
          <w:szCs w:val="20"/>
        </w:rPr>
        <w:t xml:space="preserve">: </w:t>
      </w:r>
      <w:r w:rsidRPr="00154A13">
        <w:rPr>
          <w:rFonts w:asciiTheme="minorHAnsi" w:hAnsiTheme="minorHAnsi"/>
          <w:sz w:val="28"/>
          <w:szCs w:val="28"/>
        </w:rPr>
        <w:t>□</w:t>
      </w:r>
      <w:r>
        <w:rPr>
          <w:rFonts w:asciiTheme="minorHAnsi" w:hAnsiTheme="minorHAnsi"/>
          <w:sz w:val="20"/>
          <w:szCs w:val="20"/>
        </w:rPr>
        <w:t xml:space="preserve"> </w:t>
      </w:r>
      <w:proofErr w:type="spellStart"/>
      <w:r>
        <w:rPr>
          <w:rFonts w:asciiTheme="minorHAnsi" w:hAnsiTheme="minorHAnsi"/>
          <w:sz w:val="20"/>
          <w:szCs w:val="20"/>
        </w:rPr>
        <w:t>Unlimited</w:t>
      </w:r>
      <w:proofErr w:type="spellEnd"/>
      <w:r>
        <w:rPr>
          <w:rFonts w:asciiTheme="minorHAnsi" w:hAnsiTheme="minorHAnsi"/>
          <w:sz w:val="20"/>
          <w:szCs w:val="20"/>
        </w:rPr>
        <w:t xml:space="preserve"> - </w:t>
      </w:r>
      <w:r w:rsidRPr="00154A13">
        <w:rPr>
          <w:rFonts w:asciiTheme="minorHAnsi" w:hAnsiTheme="minorHAnsi"/>
          <w:sz w:val="28"/>
          <w:szCs w:val="28"/>
        </w:rPr>
        <w:t>□</w:t>
      </w:r>
      <w:r>
        <w:rPr>
          <w:rFonts w:asciiTheme="minorHAnsi" w:hAnsiTheme="minorHAnsi"/>
          <w:sz w:val="20"/>
          <w:szCs w:val="20"/>
        </w:rPr>
        <w:t xml:space="preserve"> A volume - </w:t>
      </w:r>
      <w:r w:rsidRPr="00154A13">
        <w:rPr>
          <w:rFonts w:asciiTheme="minorHAnsi" w:hAnsiTheme="minorHAnsi"/>
          <w:sz w:val="28"/>
          <w:szCs w:val="28"/>
        </w:rPr>
        <w:t>□</w:t>
      </w:r>
      <w:r>
        <w:rPr>
          <w:rFonts w:asciiTheme="minorHAnsi" w:hAnsiTheme="minorHAnsi"/>
          <w:sz w:val="20"/>
          <w:szCs w:val="20"/>
        </w:rPr>
        <w:t xml:space="preserve"> Consentita solo su determinate macchine/utenti - </w:t>
      </w:r>
      <w:r w:rsidRPr="00154A13">
        <w:rPr>
          <w:rFonts w:asciiTheme="minorHAnsi" w:hAnsiTheme="minorHAnsi"/>
          <w:sz w:val="28"/>
          <w:szCs w:val="28"/>
        </w:rPr>
        <w:t>□</w:t>
      </w:r>
      <w:r>
        <w:rPr>
          <w:rFonts w:asciiTheme="minorHAnsi" w:hAnsiTheme="minorHAnsi"/>
          <w:sz w:val="20"/>
          <w:szCs w:val="20"/>
        </w:rPr>
        <w:t xml:space="preserve"> Altro ______________________________________________________________________________</w:t>
      </w:r>
    </w:p>
    <w:p w:rsidR="008632CB" w:rsidRDefault="008632CB" w:rsidP="008632CB">
      <w:pPr>
        <w:jc w:val="both"/>
        <w:rPr>
          <w:rFonts w:asciiTheme="minorHAnsi" w:hAnsiTheme="minorHAnsi"/>
          <w:sz w:val="20"/>
          <w:szCs w:val="20"/>
        </w:rPr>
      </w:pPr>
      <w:r w:rsidRPr="0010406C">
        <w:rPr>
          <w:rFonts w:asciiTheme="minorHAnsi" w:hAnsiTheme="minorHAnsi"/>
          <w:sz w:val="20"/>
          <w:szCs w:val="20"/>
        </w:rPr>
        <w:t>_______________________</w:t>
      </w:r>
      <w:r>
        <w:rPr>
          <w:rFonts w:asciiTheme="minorHAnsi" w:hAnsiTheme="minorHAnsi"/>
          <w:sz w:val="20"/>
          <w:szCs w:val="20"/>
        </w:rPr>
        <w:t>______________________________________________________________</w:t>
      </w:r>
    </w:p>
    <w:p w:rsidR="008632CB" w:rsidRDefault="008632CB" w:rsidP="004F0807">
      <w:pPr>
        <w:jc w:val="both"/>
        <w:rPr>
          <w:rFonts w:asciiTheme="minorHAnsi" w:hAnsiTheme="minorHAnsi"/>
          <w:b/>
          <w:sz w:val="20"/>
          <w:szCs w:val="20"/>
        </w:rPr>
      </w:pPr>
    </w:p>
    <w:p w:rsidR="004F0807" w:rsidRDefault="004F0807" w:rsidP="004F0807">
      <w:pPr>
        <w:jc w:val="both"/>
        <w:rPr>
          <w:rFonts w:asciiTheme="minorHAnsi" w:hAnsiTheme="minorHAnsi"/>
          <w:sz w:val="20"/>
          <w:szCs w:val="20"/>
        </w:rPr>
      </w:pPr>
      <w:r w:rsidRPr="00786D54">
        <w:rPr>
          <w:rFonts w:asciiTheme="minorHAnsi" w:hAnsiTheme="minorHAnsi"/>
          <w:b/>
          <w:sz w:val="20"/>
          <w:szCs w:val="20"/>
        </w:rPr>
        <w:t>Manutenzione</w:t>
      </w:r>
      <w:r>
        <w:rPr>
          <w:rFonts w:asciiTheme="minorHAnsi" w:hAnsiTheme="minorHAnsi"/>
          <w:sz w:val="20"/>
          <w:szCs w:val="20"/>
        </w:rPr>
        <w:t xml:space="preserve">: </w:t>
      </w:r>
      <w:r w:rsidRPr="0010406C">
        <w:rPr>
          <w:rFonts w:asciiTheme="minorHAnsi" w:hAnsiTheme="minorHAnsi"/>
          <w:sz w:val="20"/>
          <w:szCs w:val="20"/>
        </w:rPr>
        <w:t>_______________________</w:t>
      </w:r>
      <w:r>
        <w:rPr>
          <w:rFonts w:asciiTheme="minorHAnsi" w:hAnsiTheme="minorHAnsi"/>
          <w:sz w:val="20"/>
          <w:szCs w:val="20"/>
        </w:rPr>
        <w:t>______________________________________________</w:t>
      </w:r>
    </w:p>
    <w:p w:rsidR="004F0807" w:rsidRDefault="004F0807" w:rsidP="004F0807">
      <w:pPr>
        <w:jc w:val="both"/>
        <w:rPr>
          <w:rFonts w:asciiTheme="minorHAnsi" w:hAnsiTheme="minorHAnsi"/>
          <w:sz w:val="20"/>
          <w:szCs w:val="20"/>
        </w:rPr>
      </w:pPr>
    </w:p>
    <w:p w:rsidR="004F0807" w:rsidRDefault="004F0807" w:rsidP="004F0807">
      <w:pPr>
        <w:jc w:val="both"/>
        <w:rPr>
          <w:rFonts w:asciiTheme="minorHAnsi" w:hAnsiTheme="minorHAnsi"/>
          <w:sz w:val="20"/>
          <w:szCs w:val="20"/>
        </w:rPr>
      </w:pPr>
    </w:p>
    <w:p w:rsidR="008632CB" w:rsidRDefault="008632CB" w:rsidP="008632CB">
      <w:pPr>
        <w:jc w:val="both"/>
        <w:rPr>
          <w:rFonts w:asciiTheme="minorHAnsi" w:hAnsiTheme="minorHAnsi"/>
          <w:sz w:val="20"/>
          <w:szCs w:val="20"/>
        </w:rPr>
      </w:pPr>
      <w:r>
        <w:rPr>
          <w:rFonts w:asciiTheme="minorHAnsi" w:hAnsiTheme="minorHAnsi"/>
          <w:b/>
          <w:sz w:val="20"/>
          <w:szCs w:val="20"/>
        </w:rPr>
        <w:t>Piattaforme tecnologiche supportate e portabilità delle applicazioni</w:t>
      </w:r>
      <w:r w:rsidR="004F0807">
        <w:rPr>
          <w:rFonts w:asciiTheme="minorHAnsi" w:hAnsiTheme="minorHAnsi"/>
          <w:sz w:val="20"/>
          <w:szCs w:val="20"/>
        </w:rPr>
        <w:t xml:space="preserve">: </w:t>
      </w:r>
      <w:r>
        <w:rPr>
          <w:rFonts w:asciiTheme="minorHAnsi" w:hAnsiTheme="minorHAnsi"/>
          <w:sz w:val="20"/>
          <w:szCs w:val="20"/>
        </w:rPr>
        <w:t>___________________________</w:t>
      </w:r>
    </w:p>
    <w:p w:rsidR="004F0807" w:rsidRDefault="004F0807" w:rsidP="008632CB">
      <w:pPr>
        <w:jc w:val="both"/>
        <w:rPr>
          <w:rFonts w:asciiTheme="minorHAnsi" w:hAnsiTheme="minorHAnsi"/>
          <w:sz w:val="20"/>
          <w:szCs w:val="20"/>
        </w:rPr>
      </w:pPr>
      <w:r w:rsidRPr="0010406C">
        <w:rPr>
          <w:rFonts w:asciiTheme="minorHAnsi" w:hAnsiTheme="minorHAnsi"/>
          <w:sz w:val="20"/>
          <w:szCs w:val="20"/>
        </w:rPr>
        <w:t>_____________________________________________________</w:t>
      </w:r>
      <w:r>
        <w:rPr>
          <w:rFonts w:asciiTheme="minorHAnsi" w:hAnsiTheme="minorHAnsi"/>
          <w:sz w:val="20"/>
          <w:szCs w:val="20"/>
        </w:rPr>
        <w:t>__</w:t>
      </w:r>
      <w:r w:rsidR="008632CB">
        <w:rPr>
          <w:rFonts w:asciiTheme="minorHAnsi" w:hAnsiTheme="minorHAnsi"/>
          <w:sz w:val="20"/>
          <w:szCs w:val="20"/>
        </w:rPr>
        <w:t>______________________________</w:t>
      </w:r>
    </w:p>
    <w:p w:rsidR="004F0807" w:rsidRDefault="004F0807" w:rsidP="008632CB">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w:t>
      </w:r>
    </w:p>
    <w:p w:rsidR="001B1BB9" w:rsidRDefault="001B1BB9" w:rsidP="007848BD">
      <w:pPr>
        <w:pStyle w:val="BodyText21"/>
        <w:spacing w:line="360" w:lineRule="auto"/>
        <w:rPr>
          <w:rFonts w:asciiTheme="minorHAnsi" w:hAnsiTheme="minorHAnsi" w:cs="Arial"/>
          <w:sz w:val="20"/>
          <w:szCs w:val="20"/>
        </w:rPr>
      </w:pPr>
    </w:p>
    <w:p w:rsidR="00047F62" w:rsidRPr="007F1FFE" w:rsidRDefault="00F84900" w:rsidP="00DD40E5">
      <w:pPr>
        <w:pStyle w:val="Paragrafoelenco"/>
        <w:numPr>
          <w:ilvl w:val="0"/>
          <w:numId w:val="7"/>
        </w:numPr>
        <w:spacing w:line="360" w:lineRule="auto"/>
        <w:jc w:val="both"/>
        <w:rPr>
          <w:rFonts w:ascii="Calibri" w:hAnsi="Calibri" w:cs="Arial"/>
          <w:sz w:val="20"/>
          <w:szCs w:val="20"/>
        </w:rPr>
      </w:pPr>
      <w:r>
        <w:rPr>
          <w:rFonts w:asciiTheme="minorHAnsi" w:hAnsiTheme="minorHAnsi" w:cs="Arial"/>
          <w:sz w:val="20"/>
          <w:szCs w:val="20"/>
        </w:rPr>
        <w:t xml:space="preserve">Qual è la veste contrattuale con cui l’Azienda intende partecipare? (specificare </w:t>
      </w:r>
      <w:r w:rsidR="007263B1" w:rsidRPr="00BC3E00">
        <w:rPr>
          <w:rFonts w:asciiTheme="minorHAnsi" w:hAnsiTheme="minorHAnsi" w:cs="Arial"/>
          <w:sz w:val="20"/>
          <w:szCs w:val="20"/>
        </w:rPr>
        <w:t xml:space="preserve">se </w:t>
      </w:r>
      <w:r>
        <w:rPr>
          <w:rFonts w:asciiTheme="minorHAnsi" w:hAnsiTheme="minorHAnsi" w:cs="Arial"/>
          <w:sz w:val="20"/>
          <w:szCs w:val="20"/>
        </w:rPr>
        <w:t xml:space="preserve">si </w:t>
      </w:r>
      <w:r w:rsidR="007263B1" w:rsidRPr="00BC3E00">
        <w:rPr>
          <w:rFonts w:asciiTheme="minorHAnsi" w:hAnsiTheme="minorHAnsi" w:cs="Arial"/>
          <w:sz w:val="20"/>
          <w:szCs w:val="20"/>
        </w:rPr>
        <w:t>intende partecipare in veste di produttore, di distributore</w:t>
      </w:r>
      <w:r w:rsidR="00706F94">
        <w:rPr>
          <w:rFonts w:asciiTheme="minorHAnsi" w:hAnsiTheme="minorHAnsi" w:cs="Arial"/>
          <w:sz w:val="20"/>
          <w:szCs w:val="20"/>
        </w:rPr>
        <w:t xml:space="preserve">, </w:t>
      </w:r>
      <w:r w:rsidR="007263B1" w:rsidRPr="00BC3E00">
        <w:rPr>
          <w:rFonts w:asciiTheme="minorHAnsi" w:hAnsiTheme="minorHAnsi" w:cs="Arial"/>
          <w:sz w:val="20"/>
          <w:szCs w:val="20"/>
        </w:rPr>
        <w:t>in esclusiva o non in esclusiva).</w:t>
      </w:r>
      <w:r w:rsidR="00047F62" w:rsidRPr="00047F62">
        <w:rPr>
          <w:rFonts w:ascii="Calibri" w:hAnsi="Calibri" w:cs="Arial"/>
          <w:sz w:val="20"/>
          <w:szCs w:val="20"/>
        </w:rPr>
        <w:t xml:space="preserve"> </w:t>
      </w:r>
      <w:r w:rsidR="00047F62">
        <w:rPr>
          <w:rFonts w:ascii="Calibri" w:hAnsi="Calibri" w:cs="Arial"/>
          <w:sz w:val="20"/>
          <w:szCs w:val="20"/>
        </w:rPr>
        <w:t xml:space="preserve">Nell’ipotesi di partecipazione in </w:t>
      </w:r>
      <w:r w:rsidR="00047F62" w:rsidRPr="007F1FFE">
        <w:rPr>
          <w:rFonts w:ascii="Calibri" w:hAnsi="Calibri" w:cs="Arial"/>
          <w:sz w:val="20"/>
          <w:szCs w:val="20"/>
        </w:rPr>
        <w:t>qualità di distributore</w:t>
      </w:r>
      <w:r w:rsidR="00047F62">
        <w:rPr>
          <w:rFonts w:ascii="Calibri" w:hAnsi="Calibri" w:cs="Arial"/>
          <w:sz w:val="20"/>
          <w:szCs w:val="20"/>
        </w:rPr>
        <w:t>,</w:t>
      </w:r>
      <w:r w:rsidR="00047F62" w:rsidRPr="007F1FFE">
        <w:rPr>
          <w:rFonts w:ascii="Calibri" w:hAnsi="Calibri" w:cs="Arial"/>
          <w:sz w:val="20"/>
          <w:szCs w:val="20"/>
        </w:rPr>
        <w:t xml:space="preserve"> si chiede</w:t>
      </w:r>
      <w:r w:rsidR="00047F62">
        <w:rPr>
          <w:rFonts w:ascii="Calibri" w:hAnsi="Calibri" w:cs="Arial"/>
          <w:sz w:val="20"/>
          <w:szCs w:val="20"/>
        </w:rPr>
        <w:t xml:space="preserve"> all’Azienda</w:t>
      </w:r>
      <w:r w:rsidR="00047F62" w:rsidRPr="007F1FFE">
        <w:rPr>
          <w:rFonts w:ascii="Calibri" w:hAnsi="Calibri" w:cs="Arial"/>
          <w:sz w:val="20"/>
          <w:szCs w:val="20"/>
        </w:rPr>
        <w:t xml:space="preserve"> di fornire evidenza degli eventuali accordi commerciali col produttore in ordine alla vendita/distribuzione, alla manutenzione e ai servizi connessi relativamente alle licenze oggetto del fabbisogno.</w:t>
      </w:r>
    </w:p>
    <w:p w:rsidR="00047F62" w:rsidRPr="0010406C" w:rsidRDefault="00047F62" w:rsidP="00047F62">
      <w:pPr>
        <w:pStyle w:val="Titolo1"/>
        <w:numPr>
          <w:ilvl w:val="0"/>
          <w:numId w:val="0"/>
        </w:numPr>
        <w:rPr>
          <w:b w:val="0"/>
        </w:rPr>
      </w:pPr>
      <w:r w:rsidRPr="0010406C">
        <w:t>Risposta:</w:t>
      </w:r>
    </w:p>
    <w:p w:rsidR="00047F62" w:rsidRDefault="00047F62" w:rsidP="00047F62">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32CB">
        <w:rPr>
          <w:rFonts w:asciiTheme="minorHAnsi" w:hAnsiTheme="minorHAnsi"/>
          <w:sz w:val="20"/>
          <w:szCs w:val="20"/>
        </w:rPr>
        <w:t>_____________</w:t>
      </w:r>
    </w:p>
    <w:p w:rsidR="007263B1" w:rsidRDefault="007263B1" w:rsidP="007848BD">
      <w:pPr>
        <w:pStyle w:val="BodyText21"/>
        <w:spacing w:line="360" w:lineRule="auto"/>
        <w:rPr>
          <w:rFonts w:asciiTheme="minorHAnsi" w:hAnsiTheme="minorHAnsi" w:cs="Arial"/>
          <w:sz w:val="20"/>
          <w:szCs w:val="20"/>
        </w:rPr>
      </w:pPr>
    </w:p>
    <w:p w:rsidR="00C31DDC" w:rsidRPr="00C31DDC" w:rsidRDefault="00C31DDC" w:rsidP="00DD40E5">
      <w:pPr>
        <w:pStyle w:val="BodyText21"/>
        <w:numPr>
          <w:ilvl w:val="0"/>
          <w:numId w:val="7"/>
        </w:numPr>
        <w:spacing w:line="360" w:lineRule="auto"/>
        <w:rPr>
          <w:rFonts w:asciiTheme="minorHAnsi" w:hAnsiTheme="minorHAnsi" w:cs="Arial"/>
          <w:sz w:val="20"/>
          <w:szCs w:val="20"/>
        </w:rPr>
      </w:pPr>
      <w:r w:rsidRPr="00C31DDC">
        <w:rPr>
          <w:rFonts w:asciiTheme="minorHAnsi" w:hAnsiTheme="minorHAnsi" w:cs="Arial"/>
          <w:sz w:val="20"/>
          <w:szCs w:val="20"/>
        </w:rPr>
        <w:t>Quali sono i canali commerciali utilizzati dalla Azienda</w:t>
      </w:r>
      <w:r w:rsidR="00AF1D7D">
        <w:rPr>
          <w:rFonts w:asciiTheme="minorHAnsi" w:hAnsiTheme="minorHAnsi" w:cs="Arial"/>
          <w:sz w:val="20"/>
          <w:szCs w:val="20"/>
        </w:rPr>
        <w:t xml:space="preserve"> produttrice della soluzione e</w:t>
      </w:r>
      <w:r w:rsidRPr="00C31DDC">
        <w:rPr>
          <w:rFonts w:asciiTheme="minorHAnsi" w:hAnsiTheme="minorHAnsi" w:cs="Arial"/>
          <w:sz w:val="20"/>
          <w:szCs w:val="20"/>
        </w:rPr>
        <w:t xml:space="preserve"> </w:t>
      </w:r>
      <w:r w:rsidR="00AF1D7D">
        <w:rPr>
          <w:rFonts w:asciiTheme="minorHAnsi" w:hAnsiTheme="minorHAnsi" w:cs="Arial"/>
          <w:sz w:val="20"/>
          <w:szCs w:val="20"/>
        </w:rPr>
        <w:t xml:space="preserve">titolare dei diritti di commercializzazione (i.e. “Casa madre”) </w:t>
      </w:r>
      <w:r w:rsidRPr="00C31DDC">
        <w:rPr>
          <w:rFonts w:asciiTheme="minorHAnsi" w:hAnsiTheme="minorHAnsi" w:cs="Arial"/>
          <w:sz w:val="20"/>
          <w:szCs w:val="20"/>
        </w:rPr>
        <w:t>per la distribuzione sul territorio nazionale delle Licenze d’uso</w:t>
      </w:r>
      <w:r w:rsidR="00BF6B48">
        <w:rPr>
          <w:rFonts w:asciiTheme="minorHAnsi" w:hAnsiTheme="minorHAnsi" w:cs="Arial"/>
          <w:sz w:val="20"/>
          <w:szCs w:val="20"/>
        </w:rPr>
        <w:t xml:space="preserve">, </w:t>
      </w:r>
      <w:r w:rsidR="00E51CA5">
        <w:rPr>
          <w:rFonts w:asciiTheme="minorHAnsi" w:hAnsiTheme="minorHAnsi" w:cs="Arial"/>
          <w:sz w:val="20"/>
          <w:szCs w:val="20"/>
        </w:rPr>
        <w:t xml:space="preserve">per la relativa </w:t>
      </w:r>
      <w:r w:rsidR="00BF6B48">
        <w:rPr>
          <w:rFonts w:asciiTheme="minorHAnsi" w:hAnsiTheme="minorHAnsi" w:cs="Arial"/>
          <w:sz w:val="20"/>
          <w:szCs w:val="20"/>
        </w:rPr>
        <w:t>manutenzione e</w:t>
      </w:r>
      <w:r w:rsidR="00047F62">
        <w:rPr>
          <w:rFonts w:asciiTheme="minorHAnsi" w:hAnsiTheme="minorHAnsi" w:cs="Arial"/>
          <w:sz w:val="20"/>
          <w:szCs w:val="20"/>
        </w:rPr>
        <w:t xml:space="preserve"> per</w:t>
      </w:r>
      <w:r w:rsidR="00E51CA5">
        <w:rPr>
          <w:rFonts w:asciiTheme="minorHAnsi" w:hAnsiTheme="minorHAnsi" w:cs="Arial"/>
          <w:sz w:val="20"/>
          <w:szCs w:val="20"/>
        </w:rPr>
        <w:t xml:space="preserve"> i</w:t>
      </w:r>
      <w:r w:rsidR="00BF6B48">
        <w:rPr>
          <w:rFonts w:asciiTheme="minorHAnsi" w:hAnsiTheme="minorHAnsi" w:cs="Arial"/>
          <w:sz w:val="20"/>
          <w:szCs w:val="20"/>
        </w:rPr>
        <w:t xml:space="preserve"> servizi annessi </w:t>
      </w:r>
      <w:r w:rsidR="007F1FFE">
        <w:rPr>
          <w:rFonts w:asciiTheme="minorHAnsi" w:hAnsiTheme="minorHAnsi" w:cs="Arial"/>
          <w:sz w:val="20"/>
          <w:szCs w:val="20"/>
        </w:rPr>
        <w:t>in favore del</w:t>
      </w:r>
      <w:r w:rsidRPr="00C31DDC">
        <w:rPr>
          <w:rFonts w:asciiTheme="minorHAnsi" w:hAnsiTheme="minorHAnsi" w:cs="Arial"/>
          <w:sz w:val="20"/>
          <w:szCs w:val="20"/>
        </w:rPr>
        <w:t>la Pubblica Amministrazione</w:t>
      </w:r>
      <w:r w:rsidR="00047F62">
        <w:rPr>
          <w:rFonts w:asciiTheme="minorHAnsi" w:hAnsiTheme="minorHAnsi" w:cs="Arial"/>
          <w:sz w:val="20"/>
          <w:szCs w:val="20"/>
        </w:rPr>
        <w:t>?</w:t>
      </w:r>
    </w:p>
    <w:p w:rsidR="007F533A" w:rsidRPr="0010406C" w:rsidRDefault="007F533A" w:rsidP="00754AAF">
      <w:pPr>
        <w:pStyle w:val="Titolo1"/>
        <w:numPr>
          <w:ilvl w:val="0"/>
          <w:numId w:val="0"/>
        </w:numPr>
        <w:rPr>
          <w:b w:val="0"/>
        </w:rPr>
      </w:pPr>
      <w:r w:rsidRPr="0010406C">
        <w:t>Risposta:</w:t>
      </w:r>
      <w:r w:rsidRPr="0010406C">
        <w:rPr>
          <w:rFonts w:cs="Arial"/>
          <w:b w:val="0"/>
          <w:i/>
          <w:color w:val="FF0000"/>
          <w:szCs w:val="22"/>
        </w:rPr>
        <w:t xml:space="preserve"> </w:t>
      </w:r>
    </w:p>
    <w:p w:rsidR="007F533A" w:rsidRPr="0010406C"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33A" w:rsidRDefault="007F533A" w:rsidP="00754AAF">
      <w:pPr>
        <w:pStyle w:val="BodyText21"/>
        <w:spacing w:line="360" w:lineRule="auto"/>
        <w:rPr>
          <w:rFonts w:asciiTheme="minorHAnsi" w:hAnsiTheme="minorHAnsi" w:cs="Arial"/>
          <w:b/>
          <w:i/>
          <w:sz w:val="22"/>
          <w:szCs w:val="22"/>
        </w:rPr>
      </w:pPr>
    </w:p>
    <w:p w:rsidR="002D2A5C" w:rsidRPr="002D2A5C" w:rsidRDefault="002D2A5C" w:rsidP="00DD40E5">
      <w:pPr>
        <w:pStyle w:val="BodyText21"/>
        <w:numPr>
          <w:ilvl w:val="0"/>
          <w:numId w:val="7"/>
        </w:numPr>
        <w:spacing w:line="360" w:lineRule="auto"/>
        <w:rPr>
          <w:rFonts w:asciiTheme="minorHAnsi" w:hAnsiTheme="minorHAnsi" w:cs="Arial"/>
          <w:sz w:val="20"/>
          <w:szCs w:val="20"/>
        </w:rPr>
      </w:pPr>
      <w:r w:rsidRPr="002D2A5C">
        <w:rPr>
          <w:rFonts w:asciiTheme="minorHAnsi" w:hAnsiTheme="minorHAnsi" w:cs="Arial"/>
          <w:sz w:val="20"/>
          <w:szCs w:val="20"/>
        </w:rPr>
        <w:t xml:space="preserve">Per ciascun canale commerciale in grado di operare sul territorio nazionale, quanti </w:t>
      </w:r>
      <w:r w:rsidR="00706F94">
        <w:rPr>
          <w:rFonts w:asciiTheme="minorHAnsi" w:hAnsiTheme="minorHAnsi" w:cs="Arial"/>
          <w:sz w:val="20"/>
          <w:szCs w:val="20"/>
        </w:rPr>
        <w:t xml:space="preserve">e quali </w:t>
      </w:r>
      <w:r w:rsidRPr="002D2A5C">
        <w:rPr>
          <w:rFonts w:asciiTheme="minorHAnsi" w:hAnsiTheme="minorHAnsi" w:cs="Arial"/>
          <w:sz w:val="20"/>
          <w:szCs w:val="20"/>
        </w:rPr>
        <w:t>sono i soggetti autorizzati alla vendita delle Licenze d’uso</w:t>
      </w:r>
      <w:r w:rsidR="00E51CA5">
        <w:rPr>
          <w:rFonts w:ascii="Calibri" w:hAnsi="Calibri" w:cs="Arial"/>
          <w:i/>
          <w:sz w:val="20"/>
          <w:szCs w:val="20"/>
        </w:rPr>
        <w:t>?</w:t>
      </w:r>
    </w:p>
    <w:p w:rsidR="007F533A" w:rsidRPr="0010406C" w:rsidRDefault="007F533A" w:rsidP="00754AAF">
      <w:pPr>
        <w:pStyle w:val="Titolo1"/>
        <w:numPr>
          <w:ilvl w:val="0"/>
          <w:numId w:val="0"/>
        </w:numPr>
        <w:rPr>
          <w:b w:val="0"/>
        </w:rPr>
      </w:pPr>
      <w:r w:rsidRPr="0010406C">
        <w:lastRenderedPageBreak/>
        <w:t>Risposta:</w:t>
      </w:r>
      <w:r w:rsidRPr="0010406C">
        <w:rPr>
          <w:rFonts w:cs="Arial"/>
          <w:b w:val="0"/>
          <w:i/>
          <w:color w:val="FF0000"/>
          <w:szCs w:val="22"/>
        </w:rPr>
        <w:t xml:space="preserve"> </w:t>
      </w:r>
    </w:p>
    <w:p w:rsidR="007F533A" w:rsidRPr="0010406C"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F94" w:rsidRPr="0010406C" w:rsidRDefault="00706F94" w:rsidP="00754AAF">
      <w:pPr>
        <w:pStyle w:val="BodyText21"/>
        <w:spacing w:line="360" w:lineRule="auto"/>
        <w:rPr>
          <w:rFonts w:asciiTheme="minorHAnsi" w:hAnsiTheme="minorHAnsi" w:cs="Arial"/>
          <w:sz w:val="22"/>
          <w:szCs w:val="22"/>
        </w:rPr>
      </w:pPr>
    </w:p>
    <w:p w:rsidR="00114048" w:rsidRPr="00114048" w:rsidRDefault="00114048" w:rsidP="00DD40E5">
      <w:pPr>
        <w:pStyle w:val="Paragrafoelenco"/>
        <w:numPr>
          <w:ilvl w:val="0"/>
          <w:numId w:val="7"/>
        </w:numPr>
        <w:spacing w:line="360" w:lineRule="auto"/>
        <w:jc w:val="both"/>
        <w:rPr>
          <w:rFonts w:ascii="Calibri" w:hAnsi="Calibri" w:cs="Arial"/>
          <w:sz w:val="20"/>
          <w:szCs w:val="20"/>
        </w:rPr>
      </w:pPr>
      <w:r w:rsidRPr="00114048">
        <w:rPr>
          <w:rFonts w:ascii="Calibri" w:hAnsi="Calibri" w:cs="Arial"/>
          <w:sz w:val="20"/>
          <w:szCs w:val="20"/>
        </w:rPr>
        <w:t>Secondo quali modalità ed attraverso quali canali viene gestito il rinnovo del servizio di manutenzione delle licenze d’uso?</w:t>
      </w:r>
    </w:p>
    <w:p w:rsidR="007F533A" w:rsidRPr="0010406C" w:rsidRDefault="007F533A" w:rsidP="00754AAF">
      <w:pPr>
        <w:pStyle w:val="Titolo1"/>
        <w:numPr>
          <w:ilvl w:val="0"/>
          <w:numId w:val="0"/>
        </w:numPr>
        <w:rPr>
          <w:b w:val="0"/>
        </w:rPr>
      </w:pPr>
      <w:r w:rsidRPr="0010406C">
        <w:t>Risposta:</w:t>
      </w:r>
    </w:p>
    <w:p w:rsidR="007F533A"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7CE5" w:rsidRDefault="00AD7CE5" w:rsidP="00754AAF">
      <w:pPr>
        <w:jc w:val="both"/>
        <w:rPr>
          <w:rFonts w:asciiTheme="minorHAnsi" w:hAnsiTheme="minorHAnsi"/>
          <w:sz w:val="20"/>
          <w:szCs w:val="20"/>
        </w:rPr>
      </w:pPr>
    </w:p>
    <w:p w:rsidR="00E31F11" w:rsidRPr="00114048" w:rsidRDefault="00E31F11" w:rsidP="00DD40E5">
      <w:pPr>
        <w:pStyle w:val="Paragrafoelenco"/>
        <w:numPr>
          <w:ilvl w:val="0"/>
          <w:numId w:val="7"/>
        </w:numPr>
        <w:spacing w:line="360" w:lineRule="auto"/>
        <w:jc w:val="both"/>
        <w:rPr>
          <w:rFonts w:ascii="Calibri" w:hAnsi="Calibri" w:cs="Arial"/>
          <w:sz w:val="20"/>
          <w:szCs w:val="20"/>
        </w:rPr>
      </w:pPr>
      <w:r w:rsidRPr="00114048">
        <w:rPr>
          <w:rFonts w:ascii="Calibri" w:hAnsi="Calibri" w:cs="Arial"/>
          <w:sz w:val="20"/>
          <w:szCs w:val="20"/>
        </w:rPr>
        <w:t xml:space="preserve">Secondo quali modalità </w:t>
      </w:r>
      <w:r w:rsidR="00461A1D">
        <w:rPr>
          <w:rFonts w:ascii="Calibri" w:hAnsi="Calibri" w:cs="Arial"/>
          <w:sz w:val="20"/>
          <w:szCs w:val="20"/>
        </w:rPr>
        <w:t>l’</w:t>
      </w:r>
      <w:r w:rsidR="004027B1">
        <w:rPr>
          <w:rFonts w:ascii="Calibri" w:hAnsi="Calibri" w:cs="Arial"/>
          <w:sz w:val="20"/>
          <w:szCs w:val="20"/>
        </w:rPr>
        <w:t>A</w:t>
      </w:r>
      <w:r w:rsidR="00461A1D">
        <w:rPr>
          <w:rFonts w:ascii="Calibri" w:hAnsi="Calibri" w:cs="Arial"/>
          <w:sz w:val="20"/>
          <w:szCs w:val="20"/>
        </w:rPr>
        <w:t>zienda sarebbe disponibile a</w:t>
      </w:r>
      <w:r w:rsidRPr="00E31F11">
        <w:rPr>
          <w:rFonts w:ascii="Calibri" w:hAnsi="Calibri" w:cs="Arial"/>
          <w:sz w:val="20"/>
          <w:szCs w:val="20"/>
        </w:rPr>
        <w:t xml:space="preserve"> far fronte ad evoluzioni dei prodotti offerti </w:t>
      </w:r>
      <w:r w:rsidR="00461A1D">
        <w:rPr>
          <w:rFonts w:ascii="Calibri" w:hAnsi="Calibri" w:cs="Arial"/>
          <w:sz w:val="20"/>
          <w:szCs w:val="20"/>
        </w:rPr>
        <w:t xml:space="preserve">in termini di incremento della necessità di ulteriori licenze (volume </w:t>
      </w:r>
      <w:r w:rsidR="00F616A9">
        <w:rPr>
          <w:rFonts w:ascii="Calibri" w:hAnsi="Calibri" w:cs="Arial"/>
          <w:sz w:val="20"/>
          <w:szCs w:val="20"/>
        </w:rPr>
        <w:t>e/</w:t>
      </w:r>
      <w:r w:rsidR="00461A1D">
        <w:rPr>
          <w:rFonts w:ascii="Calibri" w:hAnsi="Calibri" w:cs="Arial"/>
          <w:sz w:val="20"/>
          <w:szCs w:val="20"/>
        </w:rPr>
        <w:t xml:space="preserve">o </w:t>
      </w:r>
      <w:proofErr w:type="spellStart"/>
      <w:r w:rsidR="00461A1D">
        <w:rPr>
          <w:rFonts w:ascii="Calibri" w:hAnsi="Calibri" w:cs="Arial"/>
          <w:sz w:val="20"/>
          <w:szCs w:val="20"/>
        </w:rPr>
        <w:t>unlimited</w:t>
      </w:r>
      <w:proofErr w:type="spellEnd"/>
      <w:r w:rsidR="00461A1D">
        <w:rPr>
          <w:rFonts w:ascii="Calibri" w:hAnsi="Calibri" w:cs="Arial"/>
          <w:sz w:val="20"/>
          <w:szCs w:val="20"/>
        </w:rPr>
        <w:t xml:space="preserve">) </w:t>
      </w:r>
      <w:r>
        <w:rPr>
          <w:rFonts w:ascii="Calibri" w:hAnsi="Calibri" w:cs="Arial"/>
          <w:sz w:val="20"/>
          <w:szCs w:val="20"/>
        </w:rPr>
        <w:t>durante il periodo dei 3 anni previsti di fornitura</w:t>
      </w:r>
      <w:r w:rsidRPr="00114048">
        <w:rPr>
          <w:rFonts w:ascii="Calibri" w:hAnsi="Calibri" w:cs="Arial"/>
          <w:sz w:val="20"/>
          <w:szCs w:val="20"/>
        </w:rPr>
        <w:t>?</w:t>
      </w:r>
    </w:p>
    <w:p w:rsidR="00E31F11" w:rsidRPr="0010406C" w:rsidRDefault="00E31F11" w:rsidP="00E31F11">
      <w:pPr>
        <w:pStyle w:val="Titolo1"/>
        <w:numPr>
          <w:ilvl w:val="0"/>
          <w:numId w:val="0"/>
        </w:numPr>
        <w:rPr>
          <w:b w:val="0"/>
        </w:rPr>
      </w:pPr>
      <w:r w:rsidRPr="0010406C">
        <w:t>Risposta:</w:t>
      </w:r>
    </w:p>
    <w:p w:rsidR="00E31F11" w:rsidRDefault="00E31F11" w:rsidP="00E31F11">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48BD" w:rsidRDefault="007848BD" w:rsidP="00E31F11">
      <w:pPr>
        <w:jc w:val="both"/>
        <w:rPr>
          <w:rFonts w:asciiTheme="minorHAnsi" w:hAnsiTheme="minorHAnsi"/>
          <w:sz w:val="20"/>
          <w:szCs w:val="20"/>
        </w:rPr>
      </w:pPr>
    </w:p>
    <w:p w:rsidR="00047F62" w:rsidRPr="00C31DDC" w:rsidRDefault="00047F62" w:rsidP="00DD40E5">
      <w:pPr>
        <w:pStyle w:val="BodyText21"/>
        <w:numPr>
          <w:ilvl w:val="0"/>
          <w:numId w:val="7"/>
        </w:numPr>
        <w:spacing w:line="360" w:lineRule="auto"/>
        <w:rPr>
          <w:rFonts w:asciiTheme="minorHAnsi" w:hAnsiTheme="minorHAnsi" w:cs="Arial"/>
          <w:sz w:val="20"/>
          <w:szCs w:val="20"/>
        </w:rPr>
      </w:pPr>
      <w:r w:rsidRPr="00C31DDC">
        <w:rPr>
          <w:rFonts w:asciiTheme="minorHAnsi" w:hAnsiTheme="minorHAnsi" w:cs="Arial"/>
          <w:sz w:val="20"/>
          <w:szCs w:val="20"/>
        </w:rPr>
        <w:t>Qual è il fatturato annuo realizzato dalla Azienda nell’ultimo triennio relativamente alle licenze d’uso</w:t>
      </w:r>
      <w:r w:rsidR="003B5FF0">
        <w:rPr>
          <w:rFonts w:asciiTheme="minorHAnsi" w:hAnsiTheme="minorHAnsi" w:cs="Arial"/>
          <w:sz w:val="20"/>
          <w:szCs w:val="20"/>
        </w:rPr>
        <w:t>, al relativo servizio di manutenzione</w:t>
      </w:r>
      <w:r>
        <w:rPr>
          <w:rFonts w:asciiTheme="minorHAnsi" w:hAnsiTheme="minorHAnsi" w:cs="Arial"/>
          <w:i/>
          <w:sz w:val="20"/>
          <w:szCs w:val="20"/>
        </w:rPr>
        <w:t xml:space="preserve"> </w:t>
      </w:r>
      <w:r w:rsidRPr="0067059B">
        <w:rPr>
          <w:rFonts w:asciiTheme="minorHAnsi" w:hAnsiTheme="minorHAnsi" w:cs="Arial"/>
          <w:sz w:val="20"/>
          <w:szCs w:val="20"/>
        </w:rPr>
        <w:t>e</w:t>
      </w:r>
      <w:r w:rsidR="003B5FF0">
        <w:rPr>
          <w:rFonts w:asciiTheme="minorHAnsi" w:hAnsiTheme="minorHAnsi" w:cs="Arial"/>
          <w:sz w:val="20"/>
          <w:szCs w:val="20"/>
        </w:rPr>
        <w:t>d</w:t>
      </w:r>
      <w:r w:rsidRPr="0067059B">
        <w:rPr>
          <w:rFonts w:asciiTheme="minorHAnsi" w:hAnsiTheme="minorHAnsi" w:cs="Arial"/>
          <w:sz w:val="20"/>
          <w:szCs w:val="20"/>
        </w:rPr>
        <w:t xml:space="preserve"> </w:t>
      </w:r>
      <w:r w:rsidR="003B5FF0">
        <w:rPr>
          <w:rFonts w:asciiTheme="minorHAnsi" w:hAnsiTheme="minorHAnsi" w:cs="Arial"/>
          <w:sz w:val="20"/>
          <w:szCs w:val="20"/>
        </w:rPr>
        <w:t xml:space="preserve">ai </w:t>
      </w:r>
      <w:r w:rsidRPr="0067059B">
        <w:rPr>
          <w:rFonts w:asciiTheme="minorHAnsi" w:hAnsiTheme="minorHAnsi" w:cs="Arial"/>
          <w:sz w:val="20"/>
          <w:szCs w:val="20"/>
        </w:rPr>
        <w:t>servizi</w:t>
      </w:r>
      <w:r w:rsidRPr="00C31DDC">
        <w:rPr>
          <w:rFonts w:asciiTheme="minorHAnsi" w:hAnsiTheme="minorHAnsi" w:cs="Arial"/>
          <w:sz w:val="20"/>
          <w:szCs w:val="20"/>
        </w:rPr>
        <w:t xml:space="preserve"> </w:t>
      </w:r>
      <w:r>
        <w:rPr>
          <w:rFonts w:asciiTheme="minorHAnsi" w:hAnsiTheme="minorHAnsi" w:cs="Arial"/>
          <w:sz w:val="20"/>
          <w:szCs w:val="20"/>
        </w:rPr>
        <w:t>annessi richiesti?</w:t>
      </w:r>
    </w:p>
    <w:p w:rsidR="00AD7CE5" w:rsidRPr="00AD7CE5" w:rsidRDefault="00AD7CE5" w:rsidP="00AD7CE5">
      <w:pPr>
        <w:jc w:val="both"/>
        <w:rPr>
          <w:rFonts w:asciiTheme="minorHAnsi" w:hAnsiTheme="minorHAnsi"/>
          <w:b/>
        </w:rPr>
      </w:pPr>
      <w:r w:rsidRPr="00AD7CE5">
        <w:rPr>
          <w:rFonts w:asciiTheme="minorHAnsi" w:hAnsiTheme="minorHAnsi"/>
          <w:b/>
        </w:rPr>
        <w:t xml:space="preserve">Risposta: </w:t>
      </w:r>
    </w:p>
    <w:p w:rsidR="00047F62" w:rsidRDefault="00AD7CE5" w:rsidP="00AD7CE5">
      <w:pPr>
        <w:jc w:val="both"/>
        <w:rPr>
          <w:rFonts w:asciiTheme="minorHAnsi" w:hAnsiTheme="minorHAnsi"/>
          <w:sz w:val="20"/>
          <w:szCs w:val="20"/>
        </w:rPr>
      </w:pPr>
      <w:r w:rsidRPr="00AD7CE5">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76EA" w:rsidRDefault="00BC76EA" w:rsidP="00AD7CE5">
      <w:pPr>
        <w:jc w:val="both"/>
        <w:rPr>
          <w:rFonts w:asciiTheme="minorHAnsi" w:hAnsiTheme="minorHAnsi"/>
          <w:sz w:val="20"/>
          <w:szCs w:val="20"/>
        </w:rPr>
      </w:pPr>
    </w:p>
    <w:p w:rsidR="00B14163" w:rsidRDefault="00B14163" w:rsidP="00071455">
      <w:pPr>
        <w:spacing w:line="360" w:lineRule="auto"/>
        <w:jc w:val="both"/>
        <w:rPr>
          <w:rFonts w:ascii="Trebuchet MS" w:hAnsi="Trebuchet MS"/>
          <w:sz w:val="20"/>
          <w:szCs w:val="20"/>
        </w:rPr>
      </w:pPr>
    </w:p>
    <w:p w:rsidR="00B14163" w:rsidRDefault="00B14163" w:rsidP="00071455">
      <w:pPr>
        <w:spacing w:line="360" w:lineRule="auto"/>
        <w:jc w:val="both"/>
        <w:rPr>
          <w:rFonts w:ascii="Trebuchet MS" w:hAnsi="Trebuchet MS"/>
          <w:sz w:val="20"/>
          <w:szCs w:val="20"/>
        </w:rPr>
      </w:pPr>
    </w:p>
    <w:p w:rsidR="00B14163" w:rsidRDefault="00B14163" w:rsidP="00071455">
      <w:pPr>
        <w:spacing w:line="360" w:lineRule="auto"/>
        <w:jc w:val="both"/>
        <w:rPr>
          <w:rFonts w:ascii="Trebuchet MS" w:hAnsi="Trebuchet MS"/>
          <w:sz w:val="20"/>
          <w:szCs w:val="20"/>
        </w:rPr>
      </w:pPr>
    </w:p>
    <w:tbl>
      <w:tblPr>
        <w:tblW w:w="0" w:type="auto"/>
        <w:tblInd w:w="108" w:type="dxa"/>
        <w:tblLook w:val="01E0" w:firstRow="1" w:lastRow="1" w:firstColumn="1" w:lastColumn="1" w:noHBand="0" w:noVBand="0"/>
      </w:tblPr>
      <w:tblGrid>
        <w:gridCol w:w="2822"/>
        <w:gridCol w:w="2355"/>
        <w:gridCol w:w="2355"/>
      </w:tblGrid>
      <w:tr w:rsidR="00754AAF" w:rsidRPr="00571C9D" w:rsidTr="00461B2A">
        <w:trPr>
          <w:trHeight w:val="277"/>
        </w:trPr>
        <w:tc>
          <w:tcPr>
            <w:tcW w:w="2822" w:type="dxa"/>
            <w:shd w:val="clear" w:color="auto" w:fill="auto"/>
          </w:tcPr>
          <w:p w:rsidR="00754AAF" w:rsidRPr="00571C9D" w:rsidRDefault="00754AAF" w:rsidP="00461B2A">
            <w:pPr>
              <w:rPr>
                <w:rFonts w:ascii="Calibri" w:hAnsi="Calibri"/>
                <w:b/>
                <w:sz w:val="22"/>
                <w:szCs w:val="22"/>
              </w:rPr>
            </w:pPr>
            <w:r w:rsidRPr="00571C9D">
              <w:rPr>
                <w:rFonts w:ascii="Calibri" w:hAnsi="Calibri"/>
                <w:b/>
                <w:sz w:val="22"/>
                <w:szCs w:val="22"/>
              </w:rPr>
              <w:t>Firma Fornitore</w:t>
            </w:r>
          </w:p>
        </w:tc>
        <w:tc>
          <w:tcPr>
            <w:tcW w:w="4710" w:type="dxa"/>
            <w:gridSpan w:val="2"/>
            <w:shd w:val="clear" w:color="auto" w:fill="auto"/>
          </w:tcPr>
          <w:p w:rsidR="00754AAF" w:rsidRPr="00571C9D" w:rsidRDefault="00754AAF" w:rsidP="00461B2A">
            <w:pPr>
              <w:rPr>
                <w:rFonts w:ascii="Calibri" w:hAnsi="Calibri" w:cs="Arial"/>
                <w:b/>
                <w:bCs/>
                <w:i/>
                <w:sz w:val="20"/>
                <w:szCs w:val="20"/>
              </w:rPr>
            </w:pPr>
          </w:p>
        </w:tc>
      </w:tr>
      <w:tr w:rsidR="00754AAF" w:rsidRPr="00571C9D" w:rsidTr="00461B2A">
        <w:tc>
          <w:tcPr>
            <w:tcW w:w="2822" w:type="dxa"/>
            <w:shd w:val="clear" w:color="auto" w:fill="auto"/>
          </w:tcPr>
          <w:p w:rsidR="00754AAF" w:rsidRPr="00754AAF" w:rsidRDefault="00754AAF" w:rsidP="00461B2A">
            <w:pPr>
              <w:jc w:val="both"/>
              <w:rPr>
                <w:rFonts w:ascii="Calibri" w:hAnsi="Calibri" w:cs="Arial"/>
                <w:bCs/>
                <w:i/>
                <w:sz w:val="20"/>
                <w:szCs w:val="20"/>
              </w:rPr>
            </w:pPr>
          </w:p>
          <w:p w:rsidR="00754AAF" w:rsidRPr="00754AAF" w:rsidRDefault="00B41056" w:rsidP="00461B2A">
            <w:pPr>
              <w:jc w:val="both"/>
              <w:rPr>
                <w:rFonts w:ascii="Calibri" w:hAnsi="Calibri" w:cs="Arial"/>
                <w:bCs/>
                <w:i/>
                <w:sz w:val="20"/>
                <w:szCs w:val="20"/>
              </w:rPr>
            </w:pPr>
            <w:r w:rsidRPr="00B41056">
              <w:rPr>
                <w:rFonts w:ascii="Calibri" w:hAnsi="Calibri" w:cs="Arial"/>
                <w:bCs/>
                <w:i/>
                <w:sz w:val="20"/>
                <w:szCs w:val="20"/>
              </w:rPr>
              <w:t>_____________________</w:t>
            </w:r>
          </w:p>
        </w:tc>
        <w:tc>
          <w:tcPr>
            <w:tcW w:w="2355" w:type="dxa"/>
            <w:shd w:val="clear" w:color="auto" w:fill="auto"/>
          </w:tcPr>
          <w:p w:rsidR="00754AAF" w:rsidRPr="00754AAF" w:rsidRDefault="00754AAF" w:rsidP="00461B2A">
            <w:pPr>
              <w:jc w:val="both"/>
              <w:rPr>
                <w:rFonts w:ascii="Calibri" w:hAnsi="Calibri" w:cs="Arial"/>
                <w:bCs/>
                <w:i/>
                <w:sz w:val="20"/>
                <w:szCs w:val="20"/>
              </w:rPr>
            </w:pPr>
          </w:p>
        </w:tc>
        <w:tc>
          <w:tcPr>
            <w:tcW w:w="2355" w:type="dxa"/>
            <w:shd w:val="clear" w:color="auto" w:fill="auto"/>
          </w:tcPr>
          <w:p w:rsidR="00754AAF" w:rsidRPr="00754AAF" w:rsidRDefault="00754AAF" w:rsidP="00461B2A">
            <w:pPr>
              <w:jc w:val="both"/>
              <w:rPr>
                <w:rFonts w:ascii="Calibri" w:hAnsi="Calibri" w:cs="Arial"/>
                <w:bCs/>
                <w:i/>
                <w:sz w:val="20"/>
                <w:szCs w:val="20"/>
              </w:rPr>
            </w:pPr>
          </w:p>
        </w:tc>
      </w:tr>
    </w:tbl>
    <w:p w:rsidR="0020520E" w:rsidRPr="005E701D" w:rsidRDefault="0020520E" w:rsidP="00071455">
      <w:pPr>
        <w:spacing w:line="360" w:lineRule="auto"/>
        <w:jc w:val="both"/>
        <w:rPr>
          <w:rFonts w:ascii="Trebuchet MS" w:hAnsi="Trebuchet MS"/>
          <w:sz w:val="20"/>
          <w:szCs w:val="20"/>
        </w:rPr>
      </w:pPr>
    </w:p>
    <w:sectPr w:rsidR="0020520E" w:rsidRPr="005E701D" w:rsidSect="0067059B">
      <w:headerReference w:type="even" r:id="rId12"/>
      <w:headerReference w:type="default" r:id="rId13"/>
      <w:footerReference w:type="even" r:id="rId14"/>
      <w:footerReference w:type="default" r:id="rId15"/>
      <w:headerReference w:type="first" r:id="rId16"/>
      <w:pgSz w:w="11906" w:h="16838"/>
      <w:pgMar w:top="2268" w:right="1134" w:bottom="2127" w:left="2268" w:header="709" w:footer="13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7A7" w:rsidRDefault="004057A7">
      <w:r>
        <w:separator/>
      </w:r>
    </w:p>
  </w:endnote>
  <w:endnote w:type="continuationSeparator" w:id="0">
    <w:p w:rsidR="004057A7" w:rsidRDefault="0040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55C" w:rsidRDefault="00F3555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F3555C" w:rsidRDefault="00F3555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55C" w:rsidRPr="00954DA0" w:rsidRDefault="00F3555C">
    <w:pPr>
      <w:pStyle w:val="Intestazione"/>
      <w:framePr w:w="788" w:wrap="around" w:vAnchor="text" w:hAnchor="page" w:x="9955" w:y="1"/>
      <w:jc w:val="right"/>
      <w:rPr>
        <w:rStyle w:val="Numeropagina"/>
        <w:rFonts w:ascii="Trebuchet MS" w:hAnsi="Trebuchet MS"/>
        <w:color w:val="064188"/>
        <w:sz w:val="14"/>
        <w:szCs w:val="14"/>
      </w:rPr>
    </w:pPr>
    <w:r w:rsidRPr="00560DEE">
      <w:rPr>
        <w:rStyle w:val="Numeropagina"/>
        <w:sz w:val="14"/>
      </w:rPr>
      <w:fldChar w:fldCharType="begin"/>
    </w:r>
    <w:r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C213F6">
      <w:rPr>
        <w:rStyle w:val="Numeropagina"/>
        <w:rFonts w:ascii="Trebuchet MS" w:hAnsi="Trebuchet MS"/>
        <w:noProof/>
        <w:sz w:val="14"/>
      </w:rPr>
      <w:t>2</w:t>
    </w:r>
    <w:r w:rsidRPr="00560DEE">
      <w:rPr>
        <w:rStyle w:val="Numeropagina"/>
        <w:rFonts w:ascii="Courier" w:hAnsi="Courier"/>
        <w:sz w:val="14"/>
      </w:rPr>
      <w:fldChar w:fldCharType="end"/>
    </w:r>
    <w:r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C213F6">
      <w:rPr>
        <w:rStyle w:val="Numeropagina"/>
        <w:rFonts w:ascii="Trebuchet MS" w:hAnsi="Trebuchet MS"/>
        <w:noProof/>
        <w:sz w:val="14"/>
        <w:szCs w:val="14"/>
      </w:rPr>
      <w:t>12</w:t>
    </w:r>
    <w:r w:rsidRPr="00954DA0">
      <w:rPr>
        <w:rStyle w:val="Numeropagina"/>
        <w:rFonts w:ascii="Trebuchet MS" w:hAnsi="Trebuchet MS"/>
        <w:sz w:val="14"/>
        <w:szCs w:val="14"/>
      </w:rPr>
      <w:fldChar w:fldCharType="end"/>
    </w:r>
  </w:p>
  <w:p w:rsidR="000135AA" w:rsidRDefault="000135AA" w:rsidP="00B671B2">
    <w:pPr>
      <w:jc w:val="both"/>
      <w:rPr>
        <w:rFonts w:ascii="Trebuchet MS" w:hAnsi="Trebuchet MS"/>
        <w:sz w:val="16"/>
        <w:szCs w:val="16"/>
      </w:rPr>
    </w:pPr>
  </w:p>
  <w:p w:rsidR="00F3555C" w:rsidRPr="008C4BCF" w:rsidRDefault="00F3555C" w:rsidP="00B671B2">
    <w:pPr>
      <w:jc w:val="both"/>
      <w:rPr>
        <w:rFonts w:ascii="Trebuchet MS" w:hAnsi="Trebuchet MS"/>
        <w:sz w:val="16"/>
        <w:szCs w:val="16"/>
      </w:rPr>
    </w:pPr>
    <w:r w:rsidRPr="008C4BCF">
      <w:rPr>
        <w:rFonts w:ascii="Trebuchet MS" w:hAnsi="Trebuchet MS"/>
        <w:sz w:val="16"/>
        <w:szCs w:val="16"/>
      </w:rPr>
      <w:t>Consip S</w:t>
    </w:r>
    <w:r>
      <w:rPr>
        <w:rFonts w:ascii="Trebuchet MS" w:hAnsi="Trebuchet MS"/>
        <w:sz w:val="16"/>
        <w:szCs w:val="16"/>
      </w:rPr>
      <w:t>.</w:t>
    </w:r>
    <w:r w:rsidRPr="008C4BCF">
      <w:rPr>
        <w:rFonts w:ascii="Trebuchet MS" w:hAnsi="Trebuchet MS"/>
        <w:sz w:val="16"/>
        <w:szCs w:val="16"/>
      </w:rPr>
      <w:t>p</w:t>
    </w:r>
    <w:r>
      <w:rPr>
        <w:rFonts w:ascii="Trebuchet MS" w:hAnsi="Trebuchet MS"/>
        <w:sz w:val="16"/>
        <w:szCs w:val="16"/>
      </w:rPr>
      <w:t>.</w:t>
    </w:r>
    <w:r w:rsidRPr="008C4BCF">
      <w:rPr>
        <w:rFonts w:ascii="Trebuchet MS" w:hAnsi="Trebuchet MS"/>
        <w:sz w:val="16"/>
        <w:szCs w:val="16"/>
      </w:rPr>
      <w:t>A</w:t>
    </w:r>
    <w:r>
      <w:rPr>
        <w:rFonts w:ascii="Trebuchet MS" w:hAnsi="Trebuchet MS"/>
        <w:sz w:val="16"/>
        <w:szCs w:val="16"/>
      </w:rPr>
      <w:t>.</w:t>
    </w:r>
    <w:r w:rsidRPr="008C4BCF">
      <w:rPr>
        <w:rFonts w:ascii="Trebuchet MS" w:hAnsi="Trebuchet MS"/>
        <w:sz w:val="16"/>
        <w:szCs w:val="16"/>
      </w:rPr>
      <w:t xml:space="preserve"> –</w:t>
    </w:r>
    <w:r w:rsidRPr="003C4D40">
      <w:rPr>
        <w:rFonts w:ascii="Calibri" w:hAnsi="Calibri" w:cs="Arial"/>
        <w:b/>
        <w:sz w:val="28"/>
        <w:szCs w:val="28"/>
      </w:rPr>
      <w:t xml:space="preserve"> </w:t>
    </w:r>
    <w:r w:rsidRPr="00EE6B8E">
      <w:rPr>
        <w:rFonts w:ascii="Trebuchet MS" w:hAnsi="Trebuchet MS"/>
        <w:sz w:val="16"/>
        <w:szCs w:val="16"/>
      </w:rPr>
      <w:t xml:space="preserve">Consultazione di mercato finalizzata all’acquisizione </w:t>
    </w:r>
    <w:r w:rsidRPr="00B671B2">
      <w:rPr>
        <w:rFonts w:ascii="Trebuchet MS" w:hAnsi="Trebuchet MS"/>
        <w:sz w:val="16"/>
        <w:szCs w:val="16"/>
      </w:rPr>
      <w:t>di una soluzione</w:t>
    </w:r>
    <w:r w:rsidR="004B26A7">
      <w:rPr>
        <w:rFonts w:ascii="Trebuchet MS" w:hAnsi="Trebuchet MS"/>
        <w:sz w:val="16"/>
        <w:szCs w:val="16"/>
      </w:rPr>
      <w:t xml:space="preserve"> software</w:t>
    </w:r>
    <w:r w:rsidRPr="00B671B2">
      <w:rPr>
        <w:rFonts w:ascii="Trebuchet MS" w:hAnsi="Trebuchet MS"/>
        <w:sz w:val="16"/>
        <w:szCs w:val="16"/>
      </w:rPr>
      <w:t xml:space="preserve"> </w:t>
    </w:r>
    <w:r w:rsidR="004B26A7">
      <w:rPr>
        <w:rFonts w:ascii="Trebuchet MS" w:hAnsi="Trebuchet MS"/>
        <w:sz w:val="16"/>
        <w:szCs w:val="16"/>
      </w:rPr>
      <w:t>di Enterprise Architecture e servizi connessi</w:t>
    </w:r>
    <w:r w:rsidRPr="008C4BCF">
      <w:rPr>
        <w:rFonts w:ascii="Trebuchet MS" w:hAnsi="Trebuchet MS"/>
        <w:sz w:val="16"/>
        <w:szCs w:val="16"/>
      </w:rPr>
      <w:tab/>
    </w:r>
    <w:r w:rsidRPr="008C4BCF">
      <w:rPr>
        <w:rFonts w:ascii="Trebuchet MS" w:hAnsi="Trebuchet M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7A7" w:rsidRDefault="004057A7">
      <w:r>
        <w:separator/>
      </w:r>
    </w:p>
  </w:footnote>
  <w:footnote w:type="continuationSeparator" w:id="0">
    <w:p w:rsidR="004057A7" w:rsidRDefault="00405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55C" w:rsidRDefault="00F3555C">
    <w:pPr>
      <w:pStyle w:val="Intestazione"/>
    </w:pPr>
    <w:r>
      <w:rPr>
        <w:noProof/>
      </w:rPr>
      <w:drawing>
        <wp:anchor distT="0" distB="0" distL="114300" distR="114300" simplePos="0" relativeHeight="251656704" behindDoc="1" locked="0" layoutInCell="1" allowOverlap="1" wp14:anchorId="5A414D5B" wp14:editId="16418B08">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25" name="Pictur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55C" w:rsidRDefault="00F3555C">
    <w:pPr>
      <w:pStyle w:val="Intestazione"/>
    </w:pPr>
    <w:r>
      <w:rPr>
        <w:noProof/>
      </w:rPr>
      <w:drawing>
        <wp:anchor distT="0" distB="0" distL="114300" distR="114300" simplePos="0" relativeHeight="251658752" behindDoc="1" locked="0" layoutInCell="1" allowOverlap="1" wp14:anchorId="6B7F65C1" wp14:editId="116F91A1">
          <wp:simplePos x="0" y="0"/>
          <wp:positionH relativeFrom="column">
            <wp:posOffset>-1714500</wp:posOffset>
          </wp:positionH>
          <wp:positionV relativeFrom="paragraph">
            <wp:posOffset>-610235</wp:posOffset>
          </wp:positionV>
          <wp:extent cx="1333500" cy="1143000"/>
          <wp:effectExtent l="19050" t="0" r="0" b="0"/>
          <wp:wrapTight wrapText="bothSides">
            <wp:wrapPolygon edited="0">
              <wp:start x="-309" y="0"/>
              <wp:lineTo x="-309" y="21240"/>
              <wp:lineTo x="21600" y="21240"/>
              <wp:lineTo x="21600" y="0"/>
              <wp:lineTo x="-309" y="0"/>
            </wp:wrapPolygon>
          </wp:wrapTight>
          <wp:docPr id="26" name="Pictur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55C" w:rsidRDefault="00F3555C">
    <w:pPr>
      <w:pStyle w:val="Intestazione"/>
    </w:pPr>
    <w:r>
      <w:rPr>
        <w:noProof/>
      </w:rPr>
      <w:drawing>
        <wp:anchor distT="0" distB="0" distL="114300" distR="114300" simplePos="0" relativeHeight="251657728" behindDoc="1" locked="0" layoutInCell="1" allowOverlap="1" wp14:anchorId="0032925A" wp14:editId="2F253766">
          <wp:simplePos x="0" y="0"/>
          <wp:positionH relativeFrom="column">
            <wp:posOffset>-1828800</wp:posOffset>
          </wp:positionH>
          <wp:positionV relativeFrom="paragraph">
            <wp:posOffset>-495935</wp:posOffset>
          </wp:positionV>
          <wp:extent cx="2583180" cy="1177925"/>
          <wp:effectExtent l="19050" t="0" r="7620" b="0"/>
          <wp:wrapTight wrapText="bothSides">
            <wp:wrapPolygon edited="0">
              <wp:start x="-159" y="0"/>
              <wp:lineTo x="-159" y="21309"/>
              <wp:lineTo x="21664" y="21309"/>
              <wp:lineTo x="21664" y="0"/>
              <wp:lineTo x="-159" y="0"/>
            </wp:wrapPolygon>
          </wp:wrapTight>
          <wp:docPr id="27" name="Picture 2"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 x doc"/>
                  <pic:cNvPicPr>
                    <a:picLocks noChangeAspect="1" noChangeArrowheads="1"/>
                  </pic:cNvPicPr>
                </pic:nvPicPr>
                <pic:blipFill>
                  <a:blip r:embed="rId1"/>
                  <a:srcRect/>
                  <a:stretch>
                    <a:fillRect/>
                  </a:stretch>
                </pic:blipFill>
                <pic:spPr bwMode="auto">
                  <a:xfrm>
                    <a:off x="0" y="0"/>
                    <a:ext cx="2583180" cy="1177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5A9"/>
    <w:multiLevelType w:val="hybridMultilevel"/>
    <w:tmpl w:val="90601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654C54"/>
    <w:multiLevelType w:val="hybridMultilevel"/>
    <w:tmpl w:val="DCCE4E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E44B0F"/>
    <w:multiLevelType w:val="hybridMultilevel"/>
    <w:tmpl w:val="73225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430027"/>
    <w:multiLevelType w:val="hybridMultilevel"/>
    <w:tmpl w:val="3208D1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D651120"/>
    <w:multiLevelType w:val="hybridMultilevel"/>
    <w:tmpl w:val="31B8C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193DD3"/>
    <w:multiLevelType w:val="multilevel"/>
    <w:tmpl w:val="1964587A"/>
    <w:lvl w:ilvl="0">
      <w:start w:val="1"/>
      <w:numFmt w:val="decimal"/>
      <w:pStyle w:val="Titolo1"/>
      <w:lvlText w:val="%1."/>
      <w:lvlJc w:val="left"/>
      <w:pPr>
        <w:tabs>
          <w:tab w:val="num" w:pos="360"/>
        </w:tabs>
        <w:ind w:left="360" w:hanging="360"/>
      </w:pPr>
      <w:rPr>
        <w:rFonts w:ascii="Arial" w:hAnsi="Arial" w:hint="default"/>
        <w:b/>
        <w:i w:val="0"/>
        <w:sz w:val="22"/>
      </w:rPr>
    </w:lvl>
    <w:lvl w:ilvl="1">
      <w:start w:val="2"/>
      <w:numFmt w:val="decimal"/>
      <w:pStyle w:val="Titolo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49266B05"/>
    <w:multiLevelType w:val="hybridMultilevel"/>
    <w:tmpl w:val="FB9891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9">
    <w:nsid w:val="4E3209B6"/>
    <w:multiLevelType w:val="hybridMultilevel"/>
    <w:tmpl w:val="FF8AD9D4"/>
    <w:lvl w:ilvl="0" w:tplc="04100001">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10">
    <w:nsid w:val="504F3871"/>
    <w:multiLevelType w:val="hybridMultilevel"/>
    <w:tmpl w:val="8CDAEBFA"/>
    <w:lvl w:ilvl="0" w:tplc="04100001">
      <w:start w:val="1"/>
      <w:numFmt w:val="bullet"/>
      <w:lvlText w:val=""/>
      <w:lvlJc w:val="left"/>
      <w:pPr>
        <w:ind w:left="1440" w:hanging="360"/>
      </w:pPr>
      <w:rPr>
        <w:rFonts w:ascii="Symbol" w:hAnsi="Symbol" w:hint="default"/>
      </w:rPr>
    </w:lvl>
    <w:lvl w:ilvl="1" w:tplc="54386326">
      <w:start w:val="2"/>
      <w:numFmt w:val="bullet"/>
      <w:lvlText w:val="-"/>
      <w:lvlJc w:val="left"/>
      <w:pPr>
        <w:ind w:left="2510" w:hanging="710"/>
      </w:pPr>
      <w:rPr>
        <w:rFonts w:ascii="Calibri" w:eastAsia="Times New Roman" w:hAnsi="Calibri" w:cs="Calibri" w:hint="default"/>
      </w:rPr>
    </w:lvl>
    <w:lvl w:ilvl="2" w:tplc="04100003">
      <w:start w:val="1"/>
      <w:numFmt w:val="bullet"/>
      <w:lvlText w:val="o"/>
      <w:lvlJc w:val="left"/>
      <w:pPr>
        <w:ind w:left="2880" w:hanging="360"/>
      </w:pPr>
      <w:rPr>
        <w:rFonts w:ascii="Courier New" w:hAnsi="Courier New" w:cs="Courier New"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51783E8C"/>
    <w:multiLevelType w:val="hybridMultilevel"/>
    <w:tmpl w:val="E49A95E2"/>
    <w:lvl w:ilvl="0" w:tplc="0410000F">
      <w:start w:val="1"/>
      <w:numFmt w:val="decimal"/>
      <w:lvlText w:val="%1."/>
      <w:lvlJc w:val="left"/>
      <w:pPr>
        <w:ind w:left="360" w:hanging="360"/>
      </w:pPr>
    </w:lvl>
    <w:lvl w:ilvl="1" w:tplc="D758E8C0">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53B22025"/>
    <w:multiLevelType w:val="hybridMultilevel"/>
    <w:tmpl w:val="C0AAF2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F0214B5"/>
    <w:multiLevelType w:val="hybridMultilevel"/>
    <w:tmpl w:val="901AA716"/>
    <w:lvl w:ilvl="0" w:tplc="04100017">
      <w:start w:val="1"/>
      <w:numFmt w:val="lowerLetter"/>
      <w:lvlText w:val="%1)"/>
      <w:lvlJc w:val="left"/>
      <w:pPr>
        <w:ind w:left="720" w:hanging="360"/>
      </w:pPr>
    </w:lvl>
    <w:lvl w:ilvl="1" w:tplc="7F0458F0">
      <w:start w:val="1"/>
      <w:numFmt w:val="decimal"/>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4D511FD"/>
    <w:multiLevelType w:val="hybridMultilevel"/>
    <w:tmpl w:val="AF4C9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FEE4020"/>
    <w:multiLevelType w:val="hybridMultilevel"/>
    <w:tmpl w:val="01B033AE"/>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71E64D76"/>
    <w:multiLevelType w:val="hybridMultilevel"/>
    <w:tmpl w:val="29BA0D60"/>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56C78FB"/>
    <w:multiLevelType w:val="hybridMultilevel"/>
    <w:tmpl w:val="3348C9CA"/>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num w:numId="1">
    <w:abstractNumId w:val="6"/>
  </w:num>
  <w:num w:numId="2">
    <w:abstractNumId w:val="8"/>
  </w:num>
  <w:num w:numId="3">
    <w:abstractNumId w:val="16"/>
  </w:num>
  <w:num w:numId="4">
    <w:abstractNumId w:val="14"/>
  </w:num>
  <w:num w:numId="5">
    <w:abstractNumId w:val="13"/>
  </w:num>
  <w:num w:numId="6">
    <w:abstractNumId w:val="2"/>
  </w:num>
  <w:num w:numId="7">
    <w:abstractNumId w:val="17"/>
  </w:num>
  <w:num w:numId="8">
    <w:abstractNumId w:val="11"/>
  </w:num>
  <w:num w:numId="9">
    <w:abstractNumId w:val="18"/>
  </w:num>
  <w:num w:numId="10">
    <w:abstractNumId w:val="10"/>
  </w:num>
  <w:num w:numId="11">
    <w:abstractNumId w:val="9"/>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num>
  <w:num w:numId="16">
    <w:abstractNumId w:val="1"/>
  </w:num>
  <w:num w:numId="17">
    <w:abstractNumId w:val="7"/>
  </w:num>
  <w:num w:numId="18">
    <w:abstractNumId w:val="3"/>
  </w:num>
  <w:num w:numId="19">
    <w:abstractNumId w:val="5"/>
  </w:num>
  <w:num w:numId="2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4"/>
    <w:rsid w:val="00003BCE"/>
    <w:rsid w:val="00004B54"/>
    <w:rsid w:val="00006596"/>
    <w:rsid w:val="000131A4"/>
    <w:rsid w:val="000135AA"/>
    <w:rsid w:val="0001559F"/>
    <w:rsid w:val="000222C4"/>
    <w:rsid w:val="00023B87"/>
    <w:rsid w:val="00024290"/>
    <w:rsid w:val="00030FD8"/>
    <w:rsid w:val="00034E26"/>
    <w:rsid w:val="00036494"/>
    <w:rsid w:val="000418E1"/>
    <w:rsid w:val="000447EB"/>
    <w:rsid w:val="00047F62"/>
    <w:rsid w:val="0005015E"/>
    <w:rsid w:val="000511CD"/>
    <w:rsid w:val="00055074"/>
    <w:rsid w:val="000610CB"/>
    <w:rsid w:val="00063D6C"/>
    <w:rsid w:val="00070EAB"/>
    <w:rsid w:val="00071455"/>
    <w:rsid w:val="00072AB1"/>
    <w:rsid w:val="00074B9C"/>
    <w:rsid w:val="000762C2"/>
    <w:rsid w:val="0007666D"/>
    <w:rsid w:val="0008097D"/>
    <w:rsid w:val="00090498"/>
    <w:rsid w:val="00092ECB"/>
    <w:rsid w:val="0009413A"/>
    <w:rsid w:val="000A02D3"/>
    <w:rsid w:val="000A1E59"/>
    <w:rsid w:val="000B13C8"/>
    <w:rsid w:val="000B3E7A"/>
    <w:rsid w:val="000C0622"/>
    <w:rsid w:val="000C2D34"/>
    <w:rsid w:val="000C6009"/>
    <w:rsid w:val="000E19EF"/>
    <w:rsid w:val="000E1F8C"/>
    <w:rsid w:val="000E5D84"/>
    <w:rsid w:val="000F660E"/>
    <w:rsid w:val="0011094E"/>
    <w:rsid w:val="0011132F"/>
    <w:rsid w:val="00114048"/>
    <w:rsid w:val="001142EC"/>
    <w:rsid w:val="00114E51"/>
    <w:rsid w:val="00125BDA"/>
    <w:rsid w:val="00131E79"/>
    <w:rsid w:val="00132823"/>
    <w:rsid w:val="00136760"/>
    <w:rsid w:val="001418E1"/>
    <w:rsid w:val="00142F5C"/>
    <w:rsid w:val="00144ADC"/>
    <w:rsid w:val="00146405"/>
    <w:rsid w:val="00147C6C"/>
    <w:rsid w:val="00152B2A"/>
    <w:rsid w:val="001534DD"/>
    <w:rsid w:val="00154A13"/>
    <w:rsid w:val="00154E08"/>
    <w:rsid w:val="00156CA2"/>
    <w:rsid w:val="0015772A"/>
    <w:rsid w:val="00161E38"/>
    <w:rsid w:val="00163F7B"/>
    <w:rsid w:val="0016463F"/>
    <w:rsid w:val="00173440"/>
    <w:rsid w:val="0017604B"/>
    <w:rsid w:val="00183639"/>
    <w:rsid w:val="0018518A"/>
    <w:rsid w:val="00190794"/>
    <w:rsid w:val="00191E99"/>
    <w:rsid w:val="00196FD0"/>
    <w:rsid w:val="001A1202"/>
    <w:rsid w:val="001A3F0A"/>
    <w:rsid w:val="001B1BB9"/>
    <w:rsid w:val="001C1DD9"/>
    <w:rsid w:val="001C296F"/>
    <w:rsid w:val="001C391D"/>
    <w:rsid w:val="001D47B5"/>
    <w:rsid w:val="001D563A"/>
    <w:rsid w:val="001D5651"/>
    <w:rsid w:val="001D5F4B"/>
    <w:rsid w:val="001F620A"/>
    <w:rsid w:val="001F707C"/>
    <w:rsid w:val="00203329"/>
    <w:rsid w:val="0020520E"/>
    <w:rsid w:val="00206BB1"/>
    <w:rsid w:val="00207527"/>
    <w:rsid w:val="00212E15"/>
    <w:rsid w:val="002142B4"/>
    <w:rsid w:val="00215FB9"/>
    <w:rsid w:val="002217EB"/>
    <w:rsid w:val="002255CF"/>
    <w:rsid w:val="00243338"/>
    <w:rsid w:val="00243B7D"/>
    <w:rsid w:val="002678F5"/>
    <w:rsid w:val="0027003D"/>
    <w:rsid w:val="002718CD"/>
    <w:rsid w:val="002745BA"/>
    <w:rsid w:val="0027533F"/>
    <w:rsid w:val="00283D0C"/>
    <w:rsid w:val="00286F97"/>
    <w:rsid w:val="00290F02"/>
    <w:rsid w:val="002910AB"/>
    <w:rsid w:val="00291E6E"/>
    <w:rsid w:val="0029365A"/>
    <w:rsid w:val="002A08D2"/>
    <w:rsid w:val="002A2B57"/>
    <w:rsid w:val="002A4DD1"/>
    <w:rsid w:val="002A79A4"/>
    <w:rsid w:val="002B20BA"/>
    <w:rsid w:val="002B2800"/>
    <w:rsid w:val="002B7A0A"/>
    <w:rsid w:val="002D2A5C"/>
    <w:rsid w:val="002D4B8D"/>
    <w:rsid w:val="002E0E3B"/>
    <w:rsid w:val="002E5DFC"/>
    <w:rsid w:val="002E630C"/>
    <w:rsid w:val="002E7DB7"/>
    <w:rsid w:val="002F45E4"/>
    <w:rsid w:val="002F6167"/>
    <w:rsid w:val="002F6C5E"/>
    <w:rsid w:val="002F7C5F"/>
    <w:rsid w:val="003031F4"/>
    <w:rsid w:val="00306A15"/>
    <w:rsid w:val="00306E64"/>
    <w:rsid w:val="00320153"/>
    <w:rsid w:val="00320315"/>
    <w:rsid w:val="00323E46"/>
    <w:rsid w:val="00323E55"/>
    <w:rsid w:val="0032703E"/>
    <w:rsid w:val="00333715"/>
    <w:rsid w:val="00335975"/>
    <w:rsid w:val="0034283F"/>
    <w:rsid w:val="00342BD8"/>
    <w:rsid w:val="003524DF"/>
    <w:rsid w:val="00360D34"/>
    <w:rsid w:val="003640D1"/>
    <w:rsid w:val="0036539A"/>
    <w:rsid w:val="003703D5"/>
    <w:rsid w:val="00370E82"/>
    <w:rsid w:val="003861F8"/>
    <w:rsid w:val="003865EA"/>
    <w:rsid w:val="00391061"/>
    <w:rsid w:val="00391983"/>
    <w:rsid w:val="003922D3"/>
    <w:rsid w:val="00394C1D"/>
    <w:rsid w:val="00394C1E"/>
    <w:rsid w:val="003A6DD7"/>
    <w:rsid w:val="003B18A4"/>
    <w:rsid w:val="003B5CFA"/>
    <w:rsid w:val="003B5DF1"/>
    <w:rsid w:val="003B5FF0"/>
    <w:rsid w:val="003B65DB"/>
    <w:rsid w:val="003C09CC"/>
    <w:rsid w:val="003C0AF8"/>
    <w:rsid w:val="003C0F9E"/>
    <w:rsid w:val="003C3EA6"/>
    <w:rsid w:val="003C4D40"/>
    <w:rsid w:val="003D6BB9"/>
    <w:rsid w:val="003D7179"/>
    <w:rsid w:val="003E2A1D"/>
    <w:rsid w:val="003E68C3"/>
    <w:rsid w:val="003F1B34"/>
    <w:rsid w:val="003F30E2"/>
    <w:rsid w:val="003F376A"/>
    <w:rsid w:val="003F4572"/>
    <w:rsid w:val="00402799"/>
    <w:rsid w:val="004027B1"/>
    <w:rsid w:val="00404CF7"/>
    <w:rsid w:val="004057A7"/>
    <w:rsid w:val="00420ABC"/>
    <w:rsid w:val="004221C0"/>
    <w:rsid w:val="00422E03"/>
    <w:rsid w:val="00424222"/>
    <w:rsid w:val="00425330"/>
    <w:rsid w:val="004254EF"/>
    <w:rsid w:val="00427A96"/>
    <w:rsid w:val="00430012"/>
    <w:rsid w:val="00430681"/>
    <w:rsid w:val="00436A73"/>
    <w:rsid w:val="0043793F"/>
    <w:rsid w:val="00443C25"/>
    <w:rsid w:val="00445060"/>
    <w:rsid w:val="00445FC6"/>
    <w:rsid w:val="004512EA"/>
    <w:rsid w:val="00453A35"/>
    <w:rsid w:val="004615E1"/>
    <w:rsid w:val="00461A1D"/>
    <w:rsid w:val="00461B2A"/>
    <w:rsid w:val="004653EE"/>
    <w:rsid w:val="0046591D"/>
    <w:rsid w:val="0047173A"/>
    <w:rsid w:val="00475C07"/>
    <w:rsid w:val="004761CE"/>
    <w:rsid w:val="00480EEB"/>
    <w:rsid w:val="004810FA"/>
    <w:rsid w:val="0048469F"/>
    <w:rsid w:val="0048505D"/>
    <w:rsid w:val="00492D4B"/>
    <w:rsid w:val="00497230"/>
    <w:rsid w:val="00497A15"/>
    <w:rsid w:val="004A17F9"/>
    <w:rsid w:val="004A186E"/>
    <w:rsid w:val="004A1A69"/>
    <w:rsid w:val="004A25E9"/>
    <w:rsid w:val="004A485D"/>
    <w:rsid w:val="004B2506"/>
    <w:rsid w:val="004B26A7"/>
    <w:rsid w:val="004B4114"/>
    <w:rsid w:val="004B70A6"/>
    <w:rsid w:val="004C5ADC"/>
    <w:rsid w:val="004C611A"/>
    <w:rsid w:val="004E0AB1"/>
    <w:rsid w:val="004E59B4"/>
    <w:rsid w:val="004F0807"/>
    <w:rsid w:val="004F0889"/>
    <w:rsid w:val="004F0F10"/>
    <w:rsid w:val="004F357D"/>
    <w:rsid w:val="004F51A5"/>
    <w:rsid w:val="004F5C75"/>
    <w:rsid w:val="00500CB3"/>
    <w:rsid w:val="00504F81"/>
    <w:rsid w:val="0050509C"/>
    <w:rsid w:val="00505474"/>
    <w:rsid w:val="00507068"/>
    <w:rsid w:val="005123CE"/>
    <w:rsid w:val="0052122F"/>
    <w:rsid w:val="005268E8"/>
    <w:rsid w:val="00526999"/>
    <w:rsid w:val="0053254F"/>
    <w:rsid w:val="00535BC0"/>
    <w:rsid w:val="00536D9F"/>
    <w:rsid w:val="00542434"/>
    <w:rsid w:val="00547135"/>
    <w:rsid w:val="00552154"/>
    <w:rsid w:val="00555616"/>
    <w:rsid w:val="0055735E"/>
    <w:rsid w:val="00560DEE"/>
    <w:rsid w:val="00560F39"/>
    <w:rsid w:val="00562C38"/>
    <w:rsid w:val="00567789"/>
    <w:rsid w:val="00571F19"/>
    <w:rsid w:val="00582B92"/>
    <w:rsid w:val="00582C80"/>
    <w:rsid w:val="00595B34"/>
    <w:rsid w:val="005A2743"/>
    <w:rsid w:val="005A3864"/>
    <w:rsid w:val="005A6AED"/>
    <w:rsid w:val="005A706B"/>
    <w:rsid w:val="005B0A52"/>
    <w:rsid w:val="005B1449"/>
    <w:rsid w:val="005B2C6D"/>
    <w:rsid w:val="005B5606"/>
    <w:rsid w:val="005B6046"/>
    <w:rsid w:val="005D3A8F"/>
    <w:rsid w:val="005E1F3E"/>
    <w:rsid w:val="005E701D"/>
    <w:rsid w:val="005F4E10"/>
    <w:rsid w:val="005F6468"/>
    <w:rsid w:val="005F7054"/>
    <w:rsid w:val="006010EC"/>
    <w:rsid w:val="006124C1"/>
    <w:rsid w:val="00614F72"/>
    <w:rsid w:val="00620C3D"/>
    <w:rsid w:val="00634586"/>
    <w:rsid w:val="00644BAA"/>
    <w:rsid w:val="006503BD"/>
    <w:rsid w:val="00655D56"/>
    <w:rsid w:val="0066343E"/>
    <w:rsid w:val="00664727"/>
    <w:rsid w:val="0066710A"/>
    <w:rsid w:val="00667CB8"/>
    <w:rsid w:val="0067059B"/>
    <w:rsid w:val="00676531"/>
    <w:rsid w:val="006821B8"/>
    <w:rsid w:val="006830AC"/>
    <w:rsid w:val="00684301"/>
    <w:rsid w:val="0069057C"/>
    <w:rsid w:val="00692D44"/>
    <w:rsid w:val="006930C6"/>
    <w:rsid w:val="00693D1D"/>
    <w:rsid w:val="00694C85"/>
    <w:rsid w:val="006A1D3A"/>
    <w:rsid w:val="006A5750"/>
    <w:rsid w:val="006B0028"/>
    <w:rsid w:val="006B4A38"/>
    <w:rsid w:val="006B68EF"/>
    <w:rsid w:val="006C1E71"/>
    <w:rsid w:val="006C2086"/>
    <w:rsid w:val="006C7DF6"/>
    <w:rsid w:val="006D0952"/>
    <w:rsid w:val="006D2A79"/>
    <w:rsid w:val="006D2FE9"/>
    <w:rsid w:val="006D5245"/>
    <w:rsid w:val="006E0ADE"/>
    <w:rsid w:val="006E6AB2"/>
    <w:rsid w:val="006E6C0B"/>
    <w:rsid w:val="006F07FE"/>
    <w:rsid w:val="006F1049"/>
    <w:rsid w:val="006F19C7"/>
    <w:rsid w:val="006F4BEF"/>
    <w:rsid w:val="006F7DA8"/>
    <w:rsid w:val="00704579"/>
    <w:rsid w:val="00706F94"/>
    <w:rsid w:val="0071611F"/>
    <w:rsid w:val="00720CDF"/>
    <w:rsid w:val="00724028"/>
    <w:rsid w:val="00724764"/>
    <w:rsid w:val="00724895"/>
    <w:rsid w:val="00725F52"/>
    <w:rsid w:val="007263B1"/>
    <w:rsid w:val="00733AE1"/>
    <w:rsid w:val="00737EFA"/>
    <w:rsid w:val="007465DB"/>
    <w:rsid w:val="007527CB"/>
    <w:rsid w:val="00753196"/>
    <w:rsid w:val="00754AAF"/>
    <w:rsid w:val="007564A4"/>
    <w:rsid w:val="00757909"/>
    <w:rsid w:val="00757A61"/>
    <w:rsid w:val="00763BCA"/>
    <w:rsid w:val="007640CE"/>
    <w:rsid w:val="00764A0B"/>
    <w:rsid w:val="00767A2C"/>
    <w:rsid w:val="00771793"/>
    <w:rsid w:val="007718CE"/>
    <w:rsid w:val="0077367A"/>
    <w:rsid w:val="00773747"/>
    <w:rsid w:val="007848BD"/>
    <w:rsid w:val="00786D54"/>
    <w:rsid w:val="007877FB"/>
    <w:rsid w:val="00790CBE"/>
    <w:rsid w:val="00795FFA"/>
    <w:rsid w:val="00797490"/>
    <w:rsid w:val="007A016D"/>
    <w:rsid w:val="007A489A"/>
    <w:rsid w:val="007A587B"/>
    <w:rsid w:val="007A689A"/>
    <w:rsid w:val="007B078B"/>
    <w:rsid w:val="007B3D64"/>
    <w:rsid w:val="007B4FE1"/>
    <w:rsid w:val="007C1EBE"/>
    <w:rsid w:val="007C39C4"/>
    <w:rsid w:val="007C3FFE"/>
    <w:rsid w:val="007C46C6"/>
    <w:rsid w:val="007D0321"/>
    <w:rsid w:val="007D2DE6"/>
    <w:rsid w:val="007D3A8E"/>
    <w:rsid w:val="007D4B3B"/>
    <w:rsid w:val="007D6288"/>
    <w:rsid w:val="007D6803"/>
    <w:rsid w:val="007E346A"/>
    <w:rsid w:val="007F1FFE"/>
    <w:rsid w:val="007F21F9"/>
    <w:rsid w:val="007F2256"/>
    <w:rsid w:val="007F533A"/>
    <w:rsid w:val="0080187C"/>
    <w:rsid w:val="00802114"/>
    <w:rsid w:val="008032CF"/>
    <w:rsid w:val="00810926"/>
    <w:rsid w:val="00825DDB"/>
    <w:rsid w:val="00840739"/>
    <w:rsid w:val="00846474"/>
    <w:rsid w:val="00852F9E"/>
    <w:rsid w:val="00860F55"/>
    <w:rsid w:val="008632CB"/>
    <w:rsid w:val="00864B6A"/>
    <w:rsid w:val="008719D1"/>
    <w:rsid w:val="008726BD"/>
    <w:rsid w:val="00877276"/>
    <w:rsid w:val="00882C52"/>
    <w:rsid w:val="00885933"/>
    <w:rsid w:val="00891C59"/>
    <w:rsid w:val="00894D0F"/>
    <w:rsid w:val="00895D95"/>
    <w:rsid w:val="0089665E"/>
    <w:rsid w:val="008A651C"/>
    <w:rsid w:val="008A6769"/>
    <w:rsid w:val="008A7DB0"/>
    <w:rsid w:val="008B152F"/>
    <w:rsid w:val="008B3EE7"/>
    <w:rsid w:val="008B764A"/>
    <w:rsid w:val="008C10D2"/>
    <w:rsid w:val="008C1AA5"/>
    <w:rsid w:val="008C1ABE"/>
    <w:rsid w:val="008D0B2B"/>
    <w:rsid w:val="008D5978"/>
    <w:rsid w:val="008D629F"/>
    <w:rsid w:val="008E68D9"/>
    <w:rsid w:val="009053C1"/>
    <w:rsid w:val="009130EE"/>
    <w:rsid w:val="009142E9"/>
    <w:rsid w:val="00920505"/>
    <w:rsid w:val="00927190"/>
    <w:rsid w:val="00933611"/>
    <w:rsid w:val="0093484B"/>
    <w:rsid w:val="00941E51"/>
    <w:rsid w:val="009470DA"/>
    <w:rsid w:val="00951BCE"/>
    <w:rsid w:val="00953E1B"/>
    <w:rsid w:val="009621A0"/>
    <w:rsid w:val="00962C66"/>
    <w:rsid w:val="0097119A"/>
    <w:rsid w:val="0097266F"/>
    <w:rsid w:val="00980499"/>
    <w:rsid w:val="00984ACD"/>
    <w:rsid w:val="0098545B"/>
    <w:rsid w:val="009869A2"/>
    <w:rsid w:val="009921CB"/>
    <w:rsid w:val="00995791"/>
    <w:rsid w:val="0099598D"/>
    <w:rsid w:val="009A2FFA"/>
    <w:rsid w:val="009A3FB4"/>
    <w:rsid w:val="009A72B9"/>
    <w:rsid w:val="009B0FA0"/>
    <w:rsid w:val="009B218E"/>
    <w:rsid w:val="009B28F6"/>
    <w:rsid w:val="009B46B4"/>
    <w:rsid w:val="009D4234"/>
    <w:rsid w:val="009E321C"/>
    <w:rsid w:val="009E4592"/>
    <w:rsid w:val="009E49CA"/>
    <w:rsid w:val="009E73E4"/>
    <w:rsid w:val="009F39EF"/>
    <w:rsid w:val="009F3BF4"/>
    <w:rsid w:val="009F5246"/>
    <w:rsid w:val="00A00434"/>
    <w:rsid w:val="00A0053B"/>
    <w:rsid w:val="00A019F5"/>
    <w:rsid w:val="00A02E0D"/>
    <w:rsid w:val="00A15299"/>
    <w:rsid w:val="00A23046"/>
    <w:rsid w:val="00A32B7D"/>
    <w:rsid w:val="00A32CC8"/>
    <w:rsid w:val="00A35F43"/>
    <w:rsid w:val="00A36887"/>
    <w:rsid w:val="00A373ED"/>
    <w:rsid w:val="00A37F22"/>
    <w:rsid w:val="00A406DC"/>
    <w:rsid w:val="00A40DF5"/>
    <w:rsid w:val="00A433F8"/>
    <w:rsid w:val="00A553CA"/>
    <w:rsid w:val="00A5576A"/>
    <w:rsid w:val="00A56986"/>
    <w:rsid w:val="00A60370"/>
    <w:rsid w:val="00A60BB1"/>
    <w:rsid w:val="00A61E2D"/>
    <w:rsid w:val="00A65A93"/>
    <w:rsid w:val="00A769DF"/>
    <w:rsid w:val="00A77556"/>
    <w:rsid w:val="00A80E12"/>
    <w:rsid w:val="00A83E78"/>
    <w:rsid w:val="00A90561"/>
    <w:rsid w:val="00A90D21"/>
    <w:rsid w:val="00A931CC"/>
    <w:rsid w:val="00AB1E31"/>
    <w:rsid w:val="00AB545D"/>
    <w:rsid w:val="00AC0B9A"/>
    <w:rsid w:val="00AC67B8"/>
    <w:rsid w:val="00AD4EB0"/>
    <w:rsid w:val="00AD555B"/>
    <w:rsid w:val="00AD7CE5"/>
    <w:rsid w:val="00AE1000"/>
    <w:rsid w:val="00AE1B3A"/>
    <w:rsid w:val="00AE7933"/>
    <w:rsid w:val="00AF1D7D"/>
    <w:rsid w:val="00AF5F73"/>
    <w:rsid w:val="00AF6481"/>
    <w:rsid w:val="00AF7A37"/>
    <w:rsid w:val="00AF7DCA"/>
    <w:rsid w:val="00B00D8F"/>
    <w:rsid w:val="00B13E61"/>
    <w:rsid w:val="00B14163"/>
    <w:rsid w:val="00B17D3E"/>
    <w:rsid w:val="00B220FD"/>
    <w:rsid w:val="00B2282E"/>
    <w:rsid w:val="00B31C06"/>
    <w:rsid w:val="00B366CC"/>
    <w:rsid w:val="00B402CF"/>
    <w:rsid w:val="00B41056"/>
    <w:rsid w:val="00B4142C"/>
    <w:rsid w:val="00B51382"/>
    <w:rsid w:val="00B51CC4"/>
    <w:rsid w:val="00B5251D"/>
    <w:rsid w:val="00B604BC"/>
    <w:rsid w:val="00B671B2"/>
    <w:rsid w:val="00B71DB4"/>
    <w:rsid w:val="00B73458"/>
    <w:rsid w:val="00B73975"/>
    <w:rsid w:val="00B749A0"/>
    <w:rsid w:val="00B812DB"/>
    <w:rsid w:val="00B83E28"/>
    <w:rsid w:val="00B86BC2"/>
    <w:rsid w:val="00B91A42"/>
    <w:rsid w:val="00B92524"/>
    <w:rsid w:val="00B978AD"/>
    <w:rsid w:val="00B97C63"/>
    <w:rsid w:val="00BB31F1"/>
    <w:rsid w:val="00BB79BD"/>
    <w:rsid w:val="00BC0F63"/>
    <w:rsid w:val="00BC2A31"/>
    <w:rsid w:val="00BC3E00"/>
    <w:rsid w:val="00BC5BD6"/>
    <w:rsid w:val="00BC61B0"/>
    <w:rsid w:val="00BC76EA"/>
    <w:rsid w:val="00BC7886"/>
    <w:rsid w:val="00BC78DC"/>
    <w:rsid w:val="00BD18BD"/>
    <w:rsid w:val="00BD469F"/>
    <w:rsid w:val="00BD498B"/>
    <w:rsid w:val="00BD5ECB"/>
    <w:rsid w:val="00BD6F16"/>
    <w:rsid w:val="00BF3CAC"/>
    <w:rsid w:val="00BF5F80"/>
    <w:rsid w:val="00BF6B48"/>
    <w:rsid w:val="00BF7027"/>
    <w:rsid w:val="00C048C4"/>
    <w:rsid w:val="00C0703A"/>
    <w:rsid w:val="00C1292D"/>
    <w:rsid w:val="00C213F6"/>
    <w:rsid w:val="00C21FD8"/>
    <w:rsid w:val="00C25A8A"/>
    <w:rsid w:val="00C25ECE"/>
    <w:rsid w:val="00C26496"/>
    <w:rsid w:val="00C30194"/>
    <w:rsid w:val="00C31DDC"/>
    <w:rsid w:val="00C31EC5"/>
    <w:rsid w:val="00C32155"/>
    <w:rsid w:val="00C33CD5"/>
    <w:rsid w:val="00C36D72"/>
    <w:rsid w:val="00C3782D"/>
    <w:rsid w:val="00C40355"/>
    <w:rsid w:val="00C4164D"/>
    <w:rsid w:val="00C44984"/>
    <w:rsid w:val="00C60E55"/>
    <w:rsid w:val="00C626AA"/>
    <w:rsid w:val="00C63233"/>
    <w:rsid w:val="00C65EE6"/>
    <w:rsid w:val="00C66069"/>
    <w:rsid w:val="00C84A89"/>
    <w:rsid w:val="00C87635"/>
    <w:rsid w:val="00C90224"/>
    <w:rsid w:val="00C90C52"/>
    <w:rsid w:val="00CA3BD9"/>
    <w:rsid w:val="00CA41DB"/>
    <w:rsid w:val="00CB0484"/>
    <w:rsid w:val="00CC0466"/>
    <w:rsid w:val="00CC59B4"/>
    <w:rsid w:val="00CD07E8"/>
    <w:rsid w:val="00CD1B33"/>
    <w:rsid w:val="00CD387F"/>
    <w:rsid w:val="00CD4C59"/>
    <w:rsid w:val="00CE2130"/>
    <w:rsid w:val="00CE4EF3"/>
    <w:rsid w:val="00CF0107"/>
    <w:rsid w:val="00CF1225"/>
    <w:rsid w:val="00CF6FA6"/>
    <w:rsid w:val="00D010BB"/>
    <w:rsid w:val="00D04242"/>
    <w:rsid w:val="00D06A54"/>
    <w:rsid w:val="00D15964"/>
    <w:rsid w:val="00D17548"/>
    <w:rsid w:val="00D17DE4"/>
    <w:rsid w:val="00D26FE6"/>
    <w:rsid w:val="00D3116E"/>
    <w:rsid w:val="00D315B1"/>
    <w:rsid w:val="00D31D83"/>
    <w:rsid w:val="00D4495C"/>
    <w:rsid w:val="00D462DF"/>
    <w:rsid w:val="00D47784"/>
    <w:rsid w:val="00D512C6"/>
    <w:rsid w:val="00D52C3E"/>
    <w:rsid w:val="00D54926"/>
    <w:rsid w:val="00D5762E"/>
    <w:rsid w:val="00D57BE2"/>
    <w:rsid w:val="00D62624"/>
    <w:rsid w:val="00D655D4"/>
    <w:rsid w:val="00D65812"/>
    <w:rsid w:val="00D91354"/>
    <w:rsid w:val="00D93549"/>
    <w:rsid w:val="00D96A57"/>
    <w:rsid w:val="00D97AB3"/>
    <w:rsid w:val="00DA01EB"/>
    <w:rsid w:val="00DA1733"/>
    <w:rsid w:val="00DA2217"/>
    <w:rsid w:val="00DA49D8"/>
    <w:rsid w:val="00DB603A"/>
    <w:rsid w:val="00DC0F53"/>
    <w:rsid w:val="00DC340E"/>
    <w:rsid w:val="00DC457B"/>
    <w:rsid w:val="00DC75FE"/>
    <w:rsid w:val="00DC7DD9"/>
    <w:rsid w:val="00DD34D4"/>
    <w:rsid w:val="00DD40E5"/>
    <w:rsid w:val="00DD6481"/>
    <w:rsid w:val="00DE12E5"/>
    <w:rsid w:val="00DE17BB"/>
    <w:rsid w:val="00DE2052"/>
    <w:rsid w:val="00DF2E25"/>
    <w:rsid w:val="00E00A75"/>
    <w:rsid w:val="00E045EE"/>
    <w:rsid w:val="00E05138"/>
    <w:rsid w:val="00E05951"/>
    <w:rsid w:val="00E14BD9"/>
    <w:rsid w:val="00E151AF"/>
    <w:rsid w:val="00E17FA6"/>
    <w:rsid w:val="00E20E69"/>
    <w:rsid w:val="00E301A3"/>
    <w:rsid w:val="00E31F11"/>
    <w:rsid w:val="00E362B7"/>
    <w:rsid w:val="00E410D2"/>
    <w:rsid w:val="00E410DA"/>
    <w:rsid w:val="00E42B94"/>
    <w:rsid w:val="00E43B7E"/>
    <w:rsid w:val="00E51CA5"/>
    <w:rsid w:val="00E559AA"/>
    <w:rsid w:val="00E55A31"/>
    <w:rsid w:val="00E55F47"/>
    <w:rsid w:val="00E56ED8"/>
    <w:rsid w:val="00E57BB7"/>
    <w:rsid w:val="00E60E9C"/>
    <w:rsid w:val="00E61A8C"/>
    <w:rsid w:val="00E64F92"/>
    <w:rsid w:val="00E66E31"/>
    <w:rsid w:val="00E74A94"/>
    <w:rsid w:val="00E955B9"/>
    <w:rsid w:val="00E9574C"/>
    <w:rsid w:val="00E96A0D"/>
    <w:rsid w:val="00EA0287"/>
    <w:rsid w:val="00EA190A"/>
    <w:rsid w:val="00EA3F27"/>
    <w:rsid w:val="00EA4FD7"/>
    <w:rsid w:val="00EB0F09"/>
    <w:rsid w:val="00EB6D70"/>
    <w:rsid w:val="00EB76BA"/>
    <w:rsid w:val="00EC0DF3"/>
    <w:rsid w:val="00EC2586"/>
    <w:rsid w:val="00EC5C14"/>
    <w:rsid w:val="00EC69C5"/>
    <w:rsid w:val="00EC7809"/>
    <w:rsid w:val="00ED4DA8"/>
    <w:rsid w:val="00EE1D62"/>
    <w:rsid w:val="00EE6B8E"/>
    <w:rsid w:val="00EE77FC"/>
    <w:rsid w:val="00EF0B52"/>
    <w:rsid w:val="00EF23FB"/>
    <w:rsid w:val="00EF5891"/>
    <w:rsid w:val="00F1049A"/>
    <w:rsid w:val="00F132BC"/>
    <w:rsid w:val="00F22E69"/>
    <w:rsid w:val="00F27486"/>
    <w:rsid w:val="00F276CB"/>
    <w:rsid w:val="00F30AC1"/>
    <w:rsid w:val="00F3519F"/>
    <w:rsid w:val="00F3555C"/>
    <w:rsid w:val="00F356F4"/>
    <w:rsid w:val="00F43C4C"/>
    <w:rsid w:val="00F44804"/>
    <w:rsid w:val="00F449FB"/>
    <w:rsid w:val="00F50853"/>
    <w:rsid w:val="00F52D0B"/>
    <w:rsid w:val="00F61588"/>
    <w:rsid w:val="00F616A9"/>
    <w:rsid w:val="00F62DBB"/>
    <w:rsid w:val="00F64989"/>
    <w:rsid w:val="00F720D2"/>
    <w:rsid w:val="00F72C5D"/>
    <w:rsid w:val="00F757B9"/>
    <w:rsid w:val="00F76101"/>
    <w:rsid w:val="00F81F1F"/>
    <w:rsid w:val="00F84900"/>
    <w:rsid w:val="00F90FB3"/>
    <w:rsid w:val="00F91CAC"/>
    <w:rsid w:val="00F96C7F"/>
    <w:rsid w:val="00FA155D"/>
    <w:rsid w:val="00FA7D4A"/>
    <w:rsid w:val="00FB0AD2"/>
    <w:rsid w:val="00FB1BBA"/>
    <w:rsid w:val="00FB2534"/>
    <w:rsid w:val="00FB2D7C"/>
    <w:rsid w:val="00FB62D7"/>
    <w:rsid w:val="00FC0356"/>
    <w:rsid w:val="00FC3B57"/>
    <w:rsid w:val="00FC5A16"/>
    <w:rsid w:val="00FD1241"/>
    <w:rsid w:val="00FE2453"/>
    <w:rsid w:val="00FE2F08"/>
    <w:rsid w:val="00FE5121"/>
    <w:rsid w:val="00FF37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link w:val="Titolo1Carattere"/>
    <w:qFormat/>
    <w:rsid w:val="00773747"/>
    <w:pPr>
      <w:keepNext/>
      <w:numPr>
        <w:numId w:val="1"/>
      </w:numPr>
      <w:spacing w:before="120" w:after="120"/>
      <w:outlineLvl w:val="0"/>
    </w:pPr>
    <w:rPr>
      <w:rFonts w:asciiTheme="minorHAnsi" w:hAnsiTheme="minorHAnsi"/>
      <w:b/>
    </w:rPr>
  </w:style>
  <w:style w:type="paragraph" w:styleId="Titolo2">
    <w:name w:val="heading 2"/>
    <w:basedOn w:val="Titolo1"/>
    <w:next w:val="Normale"/>
    <w:autoRedefine/>
    <w:qFormat/>
    <w:rsid w:val="00F62DBB"/>
    <w:pPr>
      <w:numPr>
        <w:ilvl w:val="1"/>
      </w:numPr>
      <w:outlineLvl w:val="1"/>
    </w:pPr>
    <w:rPr>
      <w:i/>
      <w:iCs/>
      <w:sz w:val="22"/>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Corpotestotitoli">
    <w:name w:val="Corpo testo titoli"/>
    <w:basedOn w:val="Corpotesto"/>
    <w:uiPriority w:val="99"/>
    <w:rsid w:val="00CE2130"/>
    <w:pPr>
      <w:overflowPunct/>
      <w:autoSpaceDE/>
      <w:autoSpaceDN/>
      <w:adjustRightInd/>
      <w:spacing w:before="240"/>
      <w:ind w:left="907"/>
      <w:jc w:val="both"/>
      <w:textAlignment w:val="auto"/>
    </w:pPr>
    <w:rPr>
      <w:rFonts w:ascii="Times New Roman" w:hAnsi="Times New Roman"/>
      <w:i w:val="0"/>
      <w:sz w:val="24"/>
      <w:szCs w:val="24"/>
    </w:rPr>
  </w:style>
  <w:style w:type="paragraph" w:styleId="Revisione">
    <w:name w:val="Revision"/>
    <w:hidden/>
    <w:uiPriority w:val="99"/>
    <w:semiHidden/>
    <w:rsid w:val="00CE2130"/>
    <w:rPr>
      <w:sz w:val="24"/>
      <w:szCs w:val="24"/>
    </w:rPr>
  </w:style>
  <w:style w:type="table" w:customStyle="1" w:styleId="Tabellagriglia5scura-colore11">
    <w:name w:val="Tabella griglia 5 scura - colore 11"/>
    <w:basedOn w:val="Tabellanormale"/>
    <w:uiPriority w:val="50"/>
    <w:rsid w:val="00E42B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lagriglia4-colore11">
    <w:name w:val="Tabella griglia 4 - colore 11"/>
    <w:basedOn w:val="Tabellanormale"/>
    <w:uiPriority w:val="49"/>
    <w:rsid w:val="00420AB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itolo1Carattere">
    <w:name w:val="Titolo 1 Carattere"/>
    <w:basedOn w:val="Carpredefinitoparagrafo"/>
    <w:link w:val="Titolo1"/>
    <w:rsid w:val="00047F62"/>
    <w:rPr>
      <w:rFonts w:asciiTheme="minorHAnsi" w:hAnsiTheme="minorHAns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link w:val="Titolo1Carattere"/>
    <w:qFormat/>
    <w:rsid w:val="00773747"/>
    <w:pPr>
      <w:keepNext/>
      <w:numPr>
        <w:numId w:val="1"/>
      </w:numPr>
      <w:spacing w:before="120" w:after="120"/>
      <w:outlineLvl w:val="0"/>
    </w:pPr>
    <w:rPr>
      <w:rFonts w:asciiTheme="minorHAnsi" w:hAnsiTheme="minorHAnsi"/>
      <w:b/>
    </w:rPr>
  </w:style>
  <w:style w:type="paragraph" w:styleId="Titolo2">
    <w:name w:val="heading 2"/>
    <w:basedOn w:val="Titolo1"/>
    <w:next w:val="Normale"/>
    <w:autoRedefine/>
    <w:qFormat/>
    <w:rsid w:val="00F62DBB"/>
    <w:pPr>
      <w:numPr>
        <w:ilvl w:val="1"/>
      </w:numPr>
      <w:outlineLvl w:val="1"/>
    </w:pPr>
    <w:rPr>
      <w:i/>
      <w:iCs/>
      <w:sz w:val="22"/>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Corpotestotitoli">
    <w:name w:val="Corpo testo titoli"/>
    <w:basedOn w:val="Corpotesto"/>
    <w:uiPriority w:val="99"/>
    <w:rsid w:val="00CE2130"/>
    <w:pPr>
      <w:overflowPunct/>
      <w:autoSpaceDE/>
      <w:autoSpaceDN/>
      <w:adjustRightInd/>
      <w:spacing w:before="240"/>
      <w:ind w:left="907"/>
      <w:jc w:val="both"/>
      <w:textAlignment w:val="auto"/>
    </w:pPr>
    <w:rPr>
      <w:rFonts w:ascii="Times New Roman" w:hAnsi="Times New Roman"/>
      <w:i w:val="0"/>
      <w:sz w:val="24"/>
      <w:szCs w:val="24"/>
    </w:rPr>
  </w:style>
  <w:style w:type="paragraph" w:styleId="Revisione">
    <w:name w:val="Revision"/>
    <w:hidden/>
    <w:uiPriority w:val="99"/>
    <w:semiHidden/>
    <w:rsid w:val="00CE2130"/>
    <w:rPr>
      <w:sz w:val="24"/>
      <w:szCs w:val="24"/>
    </w:rPr>
  </w:style>
  <w:style w:type="table" w:customStyle="1" w:styleId="Tabellagriglia5scura-colore11">
    <w:name w:val="Tabella griglia 5 scura - colore 11"/>
    <w:basedOn w:val="Tabellanormale"/>
    <w:uiPriority w:val="50"/>
    <w:rsid w:val="00E42B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lagriglia4-colore11">
    <w:name w:val="Tabella griglia 4 - colore 11"/>
    <w:basedOn w:val="Tabellanormale"/>
    <w:uiPriority w:val="49"/>
    <w:rsid w:val="00420AB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itolo1Carattere">
    <w:name w:val="Titolo 1 Carattere"/>
    <w:basedOn w:val="Carpredefinitoparagrafo"/>
    <w:link w:val="Titolo1"/>
    <w:rsid w:val="00047F62"/>
    <w:rPr>
      <w:rFonts w:asciiTheme="minorHAnsi" w:hAnsi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45855840">
      <w:bodyDiv w:val="1"/>
      <w:marLeft w:val="0"/>
      <w:marRight w:val="0"/>
      <w:marTop w:val="0"/>
      <w:marBottom w:val="0"/>
      <w:divBdr>
        <w:top w:val="none" w:sz="0" w:space="0" w:color="auto"/>
        <w:left w:val="none" w:sz="0" w:space="0" w:color="auto"/>
        <w:bottom w:val="none" w:sz="0" w:space="0" w:color="auto"/>
        <w:right w:val="none" w:sz="0" w:space="0" w:color="auto"/>
      </w:divBdr>
    </w:div>
    <w:div w:id="738400853">
      <w:bodyDiv w:val="1"/>
      <w:marLeft w:val="0"/>
      <w:marRight w:val="0"/>
      <w:marTop w:val="0"/>
      <w:marBottom w:val="0"/>
      <w:divBdr>
        <w:top w:val="none" w:sz="0" w:space="0" w:color="auto"/>
        <w:left w:val="none" w:sz="0" w:space="0" w:color="auto"/>
        <w:bottom w:val="none" w:sz="0" w:space="0" w:color="auto"/>
        <w:right w:val="none" w:sz="0" w:space="0" w:color="auto"/>
      </w:divBdr>
    </w:div>
    <w:div w:id="1127430999">
      <w:bodyDiv w:val="1"/>
      <w:marLeft w:val="0"/>
      <w:marRight w:val="0"/>
      <w:marTop w:val="0"/>
      <w:marBottom w:val="0"/>
      <w:divBdr>
        <w:top w:val="none" w:sz="0" w:space="0" w:color="auto"/>
        <w:left w:val="none" w:sz="0" w:space="0" w:color="auto"/>
        <w:bottom w:val="none" w:sz="0" w:space="0" w:color="auto"/>
        <w:right w:val="none" w:sz="0" w:space="0" w:color="auto"/>
      </w:divBdr>
    </w:div>
    <w:div w:id="1431463982">
      <w:bodyDiv w:val="1"/>
      <w:marLeft w:val="0"/>
      <w:marRight w:val="0"/>
      <w:marTop w:val="0"/>
      <w:marBottom w:val="0"/>
      <w:divBdr>
        <w:top w:val="none" w:sz="0" w:space="0" w:color="auto"/>
        <w:left w:val="none" w:sz="0" w:space="0" w:color="auto"/>
        <w:bottom w:val="none" w:sz="0" w:space="0" w:color="auto"/>
        <w:right w:val="none" w:sz="0" w:space="0" w:color="auto"/>
      </w:divBdr>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1800680655">
      <w:bodyDiv w:val="1"/>
      <w:marLeft w:val="0"/>
      <w:marRight w:val="0"/>
      <w:marTop w:val="0"/>
      <w:marBottom w:val="0"/>
      <w:divBdr>
        <w:top w:val="none" w:sz="0" w:space="0" w:color="auto"/>
        <w:left w:val="none" w:sz="0" w:space="0" w:color="auto"/>
        <w:bottom w:val="none" w:sz="0" w:space="0" w:color="auto"/>
        <w:right w:val="none" w:sz="0" w:space="0" w:color="auto"/>
      </w:divBdr>
    </w:div>
    <w:div w:id="1808739328">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ctconsip@postacert.consip.it" TargetMode="External"/><Relationship Id="rId4" Type="http://schemas.microsoft.com/office/2007/relationships/stylesWithEffects" Target="stylesWithEffects.xml"/><Relationship Id="rId9" Type="http://schemas.openxmlformats.org/officeDocument/2006/relationships/hyperlink" Target="mailto:ictconsip@postacert.consip.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F665C-BC8A-4F31-A7DA-FC7B4D93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3598</Words>
  <Characters>20511</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24061</CharactersWithSpaces>
  <SharedDoc>false</SharedDoc>
  <HLinks>
    <vt:vector size="18" baseType="variant">
      <vt:variant>
        <vt:i4>4522087</vt:i4>
      </vt:variant>
      <vt:variant>
        <vt:i4>2</vt:i4>
      </vt:variant>
      <vt:variant>
        <vt:i4>0</vt:i4>
      </vt:variant>
      <vt:variant>
        <vt:i4>5</vt:i4>
      </vt:variant>
      <vt:variant>
        <vt:lpwstr>mailto:sourcingIT@consip.it</vt:lpwstr>
      </vt:variant>
      <vt:variant>
        <vt:lpwstr/>
      </vt:variant>
      <vt:variant>
        <vt:i4>6422640</vt:i4>
      </vt:variant>
      <vt:variant>
        <vt:i4>0</vt:i4>
      </vt:variant>
      <vt:variant>
        <vt:i4>0</vt:i4>
      </vt:variant>
      <vt:variant>
        <vt:i4>5</vt:i4>
      </vt:variant>
      <vt:variant>
        <vt:lpwstr>mailto:</vt:lpwstr>
      </vt:variant>
      <vt:variant>
        <vt:lpwstr/>
      </vt:variant>
      <vt:variant>
        <vt:i4>1376341</vt:i4>
      </vt:variant>
      <vt:variant>
        <vt:i4>9</vt:i4>
      </vt:variant>
      <vt:variant>
        <vt:i4>0</vt:i4>
      </vt:variant>
      <vt:variant>
        <vt:i4>5</vt:i4>
      </vt:variant>
      <vt:variant>
        <vt:lpwstr>http://www.consip.it/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2017-06-19T16:53:00Z</dcterms:created>
  <dcterms:modified xsi:type="dcterms:W3CDTF">2017-06-21T13:20:00Z</dcterms:modified>
</cp:coreProperties>
</file>