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5858A8" w:rsidRDefault="00132242">
      <w:pPr>
        <w:jc w:val="both"/>
        <w:rPr>
          <w:rFonts w:ascii="Calibri" w:hAnsi="Calibri"/>
        </w:rPr>
      </w:pPr>
    </w:p>
    <w:p w:rsidR="00132242" w:rsidRPr="005858A8" w:rsidRDefault="00132242">
      <w:pPr>
        <w:jc w:val="both"/>
        <w:rPr>
          <w:rFonts w:ascii="Calibri" w:hAnsi="Calibri"/>
        </w:rPr>
      </w:pPr>
    </w:p>
    <w:p w:rsidR="00132242" w:rsidRPr="005858A8" w:rsidRDefault="00132242">
      <w:pPr>
        <w:jc w:val="both"/>
        <w:rPr>
          <w:rFonts w:ascii="Calibri" w:hAnsi="Calibri"/>
        </w:rPr>
      </w:pPr>
    </w:p>
    <w:p w:rsidR="00132242" w:rsidRPr="005858A8" w:rsidRDefault="00132242">
      <w:pPr>
        <w:jc w:val="both"/>
        <w:rPr>
          <w:rFonts w:ascii="Calibri" w:hAnsi="Calibri"/>
        </w:rPr>
      </w:pPr>
    </w:p>
    <w:p w:rsidR="00132242" w:rsidRPr="005858A8" w:rsidRDefault="00132242">
      <w:pPr>
        <w:jc w:val="both"/>
        <w:rPr>
          <w:rFonts w:ascii="Calibri" w:hAnsi="Calibri"/>
        </w:rPr>
      </w:pPr>
    </w:p>
    <w:p w:rsidR="00132242" w:rsidRPr="005858A8" w:rsidRDefault="00132242">
      <w:pPr>
        <w:jc w:val="both"/>
        <w:rPr>
          <w:rFonts w:asciiTheme="minorHAnsi" w:hAnsiTheme="minorHAnsi"/>
        </w:rPr>
      </w:pPr>
    </w:p>
    <w:p w:rsidR="00132242" w:rsidRPr="005858A8" w:rsidRDefault="00132242">
      <w:pPr>
        <w:jc w:val="both"/>
        <w:rPr>
          <w:rFonts w:asciiTheme="minorHAnsi" w:hAnsiTheme="minorHAnsi"/>
        </w:rPr>
      </w:pPr>
    </w:p>
    <w:p w:rsidR="00132242" w:rsidRPr="005858A8" w:rsidRDefault="00132242">
      <w:pPr>
        <w:jc w:val="both"/>
        <w:rPr>
          <w:rFonts w:asciiTheme="minorHAnsi" w:hAnsiTheme="minorHAnsi"/>
        </w:rPr>
      </w:pPr>
    </w:p>
    <w:p w:rsidR="00132242" w:rsidRPr="005858A8" w:rsidRDefault="00132242" w:rsidP="00350355">
      <w:pPr>
        <w:jc w:val="both"/>
        <w:rPr>
          <w:rFonts w:asciiTheme="minorHAnsi" w:hAnsiTheme="minorHAnsi"/>
          <w:b/>
          <w:sz w:val="28"/>
        </w:rPr>
      </w:pPr>
      <w:r w:rsidRPr="005858A8">
        <w:rPr>
          <w:rFonts w:asciiTheme="minorHAnsi" w:hAnsiTheme="minorHAnsi"/>
          <w:b/>
          <w:sz w:val="28"/>
        </w:rPr>
        <w:t xml:space="preserve">GARA PER LA FORNITURA </w:t>
      </w:r>
      <w:r w:rsidR="00350355" w:rsidRPr="005858A8">
        <w:rPr>
          <w:rFonts w:asciiTheme="minorHAnsi" w:hAnsiTheme="minorHAnsi"/>
          <w:b/>
          <w:sz w:val="28"/>
        </w:rPr>
        <w:t xml:space="preserve">IN NOLEGGIO DI </w:t>
      </w:r>
      <w:r w:rsidR="00196D9C" w:rsidRPr="005858A8">
        <w:rPr>
          <w:rFonts w:asciiTheme="minorHAnsi" w:hAnsiTheme="minorHAnsi"/>
          <w:b/>
          <w:sz w:val="28"/>
        </w:rPr>
        <w:t>MACCHINE PER UFFICIO PER COPIA E STAMPA (</w:t>
      </w:r>
      <w:r w:rsidR="00350355" w:rsidRPr="005858A8">
        <w:rPr>
          <w:rFonts w:asciiTheme="minorHAnsi" w:hAnsiTheme="minorHAnsi"/>
          <w:b/>
          <w:sz w:val="28"/>
        </w:rPr>
        <w:t>MULTIFUNZIONE</w:t>
      </w:r>
      <w:r w:rsidR="00196D9C" w:rsidRPr="005858A8">
        <w:rPr>
          <w:rFonts w:asciiTheme="minorHAnsi" w:hAnsiTheme="minorHAnsi"/>
          <w:b/>
          <w:sz w:val="28"/>
        </w:rPr>
        <w:t>) (</w:t>
      </w:r>
      <w:r w:rsidR="00731312" w:rsidRPr="005858A8">
        <w:rPr>
          <w:rFonts w:asciiTheme="minorHAnsi" w:hAnsiTheme="minorHAnsi" w:cs="Arial"/>
          <w:b/>
          <w:sz w:val="28"/>
          <w:szCs w:val="28"/>
        </w:rPr>
        <w:t>VENT</w:t>
      </w:r>
      <w:r w:rsidR="009A5F58" w:rsidRPr="005858A8">
        <w:rPr>
          <w:rFonts w:asciiTheme="minorHAnsi" w:hAnsiTheme="minorHAnsi" w:cs="Arial"/>
          <w:b/>
          <w:sz w:val="28"/>
          <w:szCs w:val="28"/>
        </w:rPr>
        <w:t>O</w:t>
      </w:r>
      <w:r w:rsidR="00731312" w:rsidRPr="005858A8">
        <w:rPr>
          <w:rFonts w:asciiTheme="minorHAnsi" w:hAnsiTheme="minorHAnsi" w:cs="Arial"/>
          <w:b/>
          <w:sz w:val="28"/>
          <w:szCs w:val="28"/>
        </w:rPr>
        <w:t>TTESIMA</w:t>
      </w:r>
      <w:r w:rsidR="00731312" w:rsidRPr="005858A8">
        <w:rPr>
          <w:rFonts w:asciiTheme="minorHAnsi" w:hAnsiTheme="minorHAnsi"/>
          <w:b/>
          <w:sz w:val="28"/>
        </w:rPr>
        <w:t xml:space="preserve"> </w:t>
      </w:r>
      <w:r w:rsidR="00196D9C" w:rsidRPr="005858A8">
        <w:rPr>
          <w:rFonts w:asciiTheme="minorHAnsi" w:hAnsiTheme="minorHAnsi"/>
          <w:b/>
          <w:sz w:val="28"/>
        </w:rPr>
        <w:t>EDIZIONE)</w:t>
      </w:r>
    </w:p>
    <w:p w:rsidR="00132242" w:rsidRPr="005858A8" w:rsidRDefault="00132242">
      <w:pPr>
        <w:rPr>
          <w:rFonts w:asciiTheme="minorHAnsi" w:hAnsiTheme="minorHAnsi"/>
          <w:b/>
        </w:rPr>
      </w:pPr>
    </w:p>
    <w:p w:rsidR="00132242" w:rsidRPr="005858A8" w:rsidRDefault="00132242">
      <w:pPr>
        <w:jc w:val="both"/>
        <w:rPr>
          <w:rFonts w:asciiTheme="minorHAnsi" w:hAnsiTheme="minorHAnsi"/>
        </w:rPr>
      </w:pPr>
    </w:p>
    <w:p w:rsidR="00132242" w:rsidRPr="005858A8" w:rsidRDefault="00132242">
      <w:pPr>
        <w:jc w:val="both"/>
        <w:rPr>
          <w:rFonts w:asciiTheme="minorHAnsi" w:hAnsiTheme="minorHAnsi"/>
        </w:rPr>
      </w:pPr>
    </w:p>
    <w:p w:rsidR="00132242" w:rsidRPr="005858A8" w:rsidRDefault="00132242">
      <w:pPr>
        <w:jc w:val="both"/>
        <w:rPr>
          <w:rFonts w:asciiTheme="minorHAnsi" w:hAnsiTheme="minorHAnsi"/>
        </w:rPr>
      </w:pPr>
    </w:p>
    <w:p w:rsidR="00132242" w:rsidRPr="005858A8" w:rsidRDefault="00132242">
      <w:pPr>
        <w:jc w:val="both"/>
        <w:rPr>
          <w:rFonts w:asciiTheme="minorHAnsi" w:hAnsiTheme="minorHAnsi"/>
        </w:rPr>
      </w:pPr>
    </w:p>
    <w:p w:rsidR="00132242" w:rsidRPr="005858A8" w:rsidRDefault="00132242" w:rsidP="005858A8">
      <w:pPr>
        <w:jc w:val="both"/>
        <w:rPr>
          <w:rFonts w:asciiTheme="minorHAnsi" w:hAnsiTheme="minorHAnsi"/>
          <w:sz w:val="20"/>
        </w:rPr>
      </w:pPr>
    </w:p>
    <w:p w:rsidR="00132242" w:rsidRPr="005858A8" w:rsidRDefault="00132242">
      <w:pPr>
        <w:pStyle w:val="Titolo4"/>
        <w:jc w:val="left"/>
        <w:rPr>
          <w:rFonts w:asciiTheme="minorHAnsi" w:hAnsiTheme="minorHAnsi"/>
        </w:rPr>
      </w:pPr>
      <w:r w:rsidRPr="005858A8">
        <w:rPr>
          <w:rFonts w:asciiTheme="minorHAnsi" w:hAnsiTheme="minorHAnsi"/>
        </w:rPr>
        <w:t>Documento di Consultazione del Mercato</w:t>
      </w:r>
    </w:p>
    <w:p w:rsidR="00132242" w:rsidRPr="005858A8" w:rsidRDefault="00132242">
      <w:pPr>
        <w:jc w:val="both"/>
        <w:rPr>
          <w:rFonts w:asciiTheme="minorHAnsi" w:hAnsiTheme="minorHAnsi"/>
          <w:sz w:val="20"/>
        </w:rPr>
      </w:pPr>
    </w:p>
    <w:p w:rsidR="00132242" w:rsidRPr="005858A8" w:rsidRDefault="00132242">
      <w:pPr>
        <w:spacing w:line="360" w:lineRule="auto"/>
        <w:rPr>
          <w:rFonts w:asciiTheme="minorHAnsi" w:hAnsiTheme="minorHAnsi"/>
          <w:sz w:val="20"/>
        </w:rPr>
      </w:pPr>
    </w:p>
    <w:p w:rsidR="00132242" w:rsidRPr="005858A8" w:rsidRDefault="00132242">
      <w:pPr>
        <w:spacing w:line="360" w:lineRule="auto"/>
        <w:rPr>
          <w:rFonts w:asciiTheme="minorHAnsi" w:hAnsiTheme="minorHAnsi"/>
          <w:sz w:val="20"/>
        </w:rPr>
      </w:pPr>
    </w:p>
    <w:p w:rsidR="00132242" w:rsidRPr="005858A8" w:rsidRDefault="00132242">
      <w:pPr>
        <w:spacing w:line="360" w:lineRule="auto"/>
        <w:rPr>
          <w:rFonts w:asciiTheme="minorHAnsi" w:hAnsiTheme="minorHAnsi"/>
          <w:sz w:val="20"/>
        </w:rPr>
      </w:pPr>
    </w:p>
    <w:p w:rsidR="00132242" w:rsidRPr="005858A8" w:rsidRDefault="00132242" w:rsidP="005858A8">
      <w:pPr>
        <w:jc w:val="both"/>
        <w:rPr>
          <w:rFonts w:asciiTheme="minorHAnsi" w:hAnsiTheme="minorHAnsi"/>
          <w:sz w:val="20"/>
        </w:rPr>
      </w:pPr>
    </w:p>
    <w:p w:rsidR="00132242" w:rsidRPr="005858A8" w:rsidRDefault="00132242" w:rsidP="005858A8">
      <w:pPr>
        <w:jc w:val="both"/>
        <w:rPr>
          <w:rFonts w:asciiTheme="minorHAnsi" w:hAnsiTheme="minorHAnsi"/>
          <w:sz w:val="20"/>
        </w:rPr>
      </w:pPr>
    </w:p>
    <w:p w:rsidR="00132242" w:rsidRPr="005858A8" w:rsidRDefault="00132242" w:rsidP="005858A8">
      <w:pPr>
        <w:jc w:val="both"/>
        <w:rPr>
          <w:rFonts w:asciiTheme="minorHAnsi" w:hAnsiTheme="minorHAnsi"/>
          <w:b/>
          <w:sz w:val="20"/>
        </w:rPr>
      </w:pPr>
      <w:r w:rsidRPr="005858A8">
        <w:rPr>
          <w:rFonts w:asciiTheme="minorHAnsi" w:hAnsiTheme="minorHAnsi"/>
          <w:b/>
          <w:sz w:val="20"/>
        </w:rPr>
        <w:t>Consip S.p.A Via Isonzo 19/E</w:t>
      </w:r>
    </w:p>
    <w:p w:rsidR="00132242" w:rsidRPr="005858A8" w:rsidRDefault="00132242" w:rsidP="005858A8">
      <w:pPr>
        <w:jc w:val="both"/>
        <w:rPr>
          <w:rFonts w:asciiTheme="minorHAnsi" w:hAnsiTheme="minorHAnsi"/>
          <w:b/>
          <w:sz w:val="20"/>
        </w:rPr>
      </w:pPr>
      <w:r w:rsidRPr="005858A8">
        <w:rPr>
          <w:rFonts w:asciiTheme="minorHAnsi" w:hAnsiTheme="minorHAnsi"/>
          <w:b/>
          <w:sz w:val="20"/>
        </w:rPr>
        <w:t>00198 Roma</w:t>
      </w:r>
    </w:p>
    <w:p w:rsidR="00132242" w:rsidRPr="005858A8" w:rsidRDefault="00132242">
      <w:pPr>
        <w:rPr>
          <w:rFonts w:asciiTheme="minorHAnsi" w:hAnsiTheme="minorHAnsi"/>
          <w:b/>
          <w:i/>
          <w:sz w:val="20"/>
        </w:rPr>
      </w:pPr>
      <w:r w:rsidRPr="005858A8">
        <w:rPr>
          <w:rFonts w:asciiTheme="minorHAnsi" w:hAnsiTheme="minorHAnsi"/>
          <w:b/>
          <w:i/>
          <w:sz w:val="20"/>
        </w:rPr>
        <w:t>Fax 06.85.449.284</w:t>
      </w:r>
    </w:p>
    <w:p w:rsidR="00132242" w:rsidRPr="005858A8" w:rsidRDefault="00350355">
      <w:pPr>
        <w:rPr>
          <w:rFonts w:asciiTheme="minorHAnsi" w:hAnsiTheme="minorHAnsi"/>
          <w:b/>
          <w:i/>
          <w:sz w:val="20"/>
        </w:rPr>
      </w:pPr>
      <w:r w:rsidRPr="005858A8">
        <w:rPr>
          <w:rFonts w:asciiTheme="minorHAnsi" w:hAnsiTheme="minorHAnsi"/>
          <w:b/>
          <w:i/>
          <w:sz w:val="20"/>
        </w:rPr>
        <w:t>information.technology@acquistinretepa.it</w:t>
      </w:r>
    </w:p>
    <w:p w:rsidR="00132242" w:rsidRPr="005858A8" w:rsidRDefault="00132242">
      <w:pPr>
        <w:rPr>
          <w:rFonts w:asciiTheme="minorHAnsi" w:hAnsiTheme="minorHAnsi"/>
          <w:b/>
          <w:i/>
          <w:sz w:val="20"/>
        </w:rPr>
      </w:pPr>
    </w:p>
    <w:p w:rsidR="00132242" w:rsidRPr="005858A8" w:rsidRDefault="00132242">
      <w:pPr>
        <w:rPr>
          <w:rFonts w:asciiTheme="minorHAnsi" w:hAnsiTheme="minorHAnsi"/>
          <w:b/>
          <w:i/>
          <w:sz w:val="20"/>
          <w:u w:val="single"/>
        </w:rPr>
      </w:pPr>
      <w:r w:rsidRPr="005858A8">
        <w:rPr>
          <w:rFonts w:asciiTheme="minorHAnsi" w:hAnsiTheme="minorHAnsi"/>
          <w:b/>
          <w:i/>
          <w:sz w:val="20"/>
          <w:u w:val="single"/>
        </w:rPr>
        <w:t>http://www.acquistinretepa.it</w:t>
      </w:r>
    </w:p>
    <w:p w:rsidR="00132242" w:rsidRPr="005858A8" w:rsidRDefault="00132242">
      <w:pPr>
        <w:spacing w:line="360" w:lineRule="auto"/>
        <w:rPr>
          <w:rFonts w:asciiTheme="minorHAnsi" w:hAnsiTheme="minorHAnsi"/>
          <w:sz w:val="20"/>
        </w:rPr>
      </w:pPr>
    </w:p>
    <w:p w:rsidR="00132242" w:rsidRPr="005858A8" w:rsidRDefault="00132242">
      <w:pPr>
        <w:jc w:val="both"/>
        <w:rPr>
          <w:rFonts w:asciiTheme="minorHAnsi" w:hAnsiTheme="minorHAnsi"/>
          <w:sz w:val="20"/>
        </w:rPr>
      </w:pPr>
    </w:p>
    <w:p w:rsidR="00132242" w:rsidRPr="005858A8" w:rsidRDefault="00132242">
      <w:pPr>
        <w:jc w:val="both"/>
        <w:rPr>
          <w:rFonts w:asciiTheme="minorHAnsi" w:hAnsiTheme="minorHAnsi"/>
          <w:sz w:val="20"/>
        </w:rPr>
      </w:pPr>
    </w:p>
    <w:p w:rsidR="00132242" w:rsidRPr="005858A8" w:rsidRDefault="00132242">
      <w:pPr>
        <w:jc w:val="both"/>
        <w:rPr>
          <w:rFonts w:asciiTheme="minorHAnsi" w:hAnsiTheme="minorHAnsi"/>
          <w:sz w:val="20"/>
        </w:rPr>
      </w:pPr>
    </w:p>
    <w:p w:rsidR="00132242" w:rsidRPr="005858A8" w:rsidRDefault="00132242">
      <w:pPr>
        <w:jc w:val="both"/>
        <w:rPr>
          <w:rFonts w:asciiTheme="minorHAnsi" w:hAnsiTheme="minorHAnsi"/>
          <w:sz w:val="20"/>
        </w:rPr>
      </w:pPr>
    </w:p>
    <w:p w:rsidR="00132242" w:rsidRPr="005858A8" w:rsidRDefault="00132242">
      <w:pPr>
        <w:jc w:val="both"/>
        <w:rPr>
          <w:rFonts w:asciiTheme="minorHAnsi" w:hAnsiTheme="minorHAnsi"/>
          <w:sz w:val="20"/>
        </w:rPr>
      </w:pPr>
    </w:p>
    <w:p w:rsidR="00132242" w:rsidRPr="005858A8" w:rsidRDefault="00132242">
      <w:pPr>
        <w:jc w:val="both"/>
        <w:rPr>
          <w:rFonts w:asciiTheme="minorHAnsi" w:hAnsiTheme="minorHAnsi"/>
          <w:sz w:val="20"/>
        </w:rPr>
      </w:pPr>
    </w:p>
    <w:p w:rsidR="00132242" w:rsidRPr="005858A8" w:rsidRDefault="00132242">
      <w:pPr>
        <w:jc w:val="both"/>
        <w:rPr>
          <w:rFonts w:asciiTheme="minorHAnsi" w:hAnsiTheme="minorHAnsi"/>
          <w:sz w:val="20"/>
        </w:rPr>
      </w:pPr>
      <w:r w:rsidRPr="005858A8">
        <w:rPr>
          <w:rFonts w:asciiTheme="minorHAnsi" w:hAnsiTheme="minorHAnsi"/>
          <w:sz w:val="20"/>
        </w:rPr>
        <w:t>Roma,</w:t>
      </w:r>
      <w:r w:rsidR="00350355" w:rsidRPr="005858A8">
        <w:rPr>
          <w:rFonts w:asciiTheme="minorHAnsi" w:hAnsiTheme="minorHAnsi"/>
          <w:sz w:val="20"/>
        </w:rPr>
        <w:t xml:space="preserve"> </w:t>
      </w:r>
      <w:r w:rsidR="00505E6F" w:rsidRPr="005858A8">
        <w:rPr>
          <w:rFonts w:asciiTheme="minorHAnsi" w:hAnsiTheme="minorHAnsi" w:cs="Arial"/>
          <w:sz w:val="20"/>
          <w:szCs w:val="20"/>
        </w:rPr>
        <w:t>2</w:t>
      </w:r>
      <w:r w:rsidR="005858A8" w:rsidRPr="005858A8">
        <w:rPr>
          <w:rFonts w:asciiTheme="minorHAnsi" w:hAnsiTheme="minorHAnsi" w:cs="Arial"/>
          <w:sz w:val="20"/>
          <w:szCs w:val="20"/>
        </w:rPr>
        <w:t>3 maggio</w:t>
      </w:r>
      <w:r w:rsidR="00731312" w:rsidRPr="005858A8">
        <w:rPr>
          <w:rFonts w:asciiTheme="minorHAnsi" w:hAnsiTheme="minorHAnsi" w:cs="Arial"/>
          <w:sz w:val="20"/>
          <w:szCs w:val="20"/>
        </w:rPr>
        <w:t xml:space="preserve"> 2016</w:t>
      </w:r>
    </w:p>
    <w:p w:rsidR="00E01D53" w:rsidRPr="005858A8" w:rsidRDefault="00E01D53">
      <w:pPr>
        <w:pStyle w:val="Corpotesto"/>
        <w:jc w:val="left"/>
        <w:rPr>
          <w:rFonts w:asciiTheme="minorHAnsi" w:hAnsiTheme="minorHAnsi"/>
          <w:sz w:val="20"/>
        </w:rPr>
      </w:pPr>
    </w:p>
    <w:p w:rsidR="00E01D53" w:rsidRPr="005858A8" w:rsidRDefault="00E01D53">
      <w:pPr>
        <w:pStyle w:val="Corpotesto"/>
        <w:jc w:val="left"/>
        <w:rPr>
          <w:rFonts w:asciiTheme="minorHAnsi" w:hAnsiTheme="minorHAnsi"/>
          <w:sz w:val="20"/>
        </w:rPr>
      </w:pPr>
    </w:p>
    <w:p w:rsidR="00E01D53" w:rsidRPr="005858A8" w:rsidRDefault="00E01D53">
      <w:pPr>
        <w:pStyle w:val="Corpotesto"/>
        <w:jc w:val="left"/>
        <w:rPr>
          <w:rFonts w:asciiTheme="minorHAnsi" w:hAnsiTheme="minorHAnsi"/>
          <w:sz w:val="20"/>
        </w:rPr>
      </w:pPr>
      <w:r w:rsidRPr="005858A8">
        <w:rPr>
          <w:rFonts w:asciiTheme="minorHAnsi" w:hAnsiTheme="minorHAnsi"/>
          <w:sz w:val="20"/>
        </w:rPr>
        <w:t xml:space="preserve">Classificazione Consip Public </w:t>
      </w:r>
    </w:p>
    <w:p w:rsidR="00132242" w:rsidRPr="005858A8" w:rsidRDefault="00132242">
      <w:pPr>
        <w:pStyle w:val="Corpotesto"/>
        <w:jc w:val="left"/>
        <w:rPr>
          <w:rFonts w:asciiTheme="minorHAnsi" w:hAnsiTheme="minorHAnsi"/>
          <w:sz w:val="20"/>
        </w:rPr>
      </w:pPr>
      <w:r w:rsidRPr="005858A8">
        <w:rPr>
          <w:rFonts w:asciiTheme="minorHAnsi" w:hAnsiTheme="minorHAnsi"/>
          <w:sz w:val="20"/>
        </w:rPr>
        <w:br w:type="page"/>
      </w:r>
    </w:p>
    <w:p w:rsidR="00132242" w:rsidRPr="005858A8" w:rsidRDefault="00132242">
      <w:pPr>
        <w:spacing w:line="360" w:lineRule="auto"/>
        <w:rPr>
          <w:rFonts w:asciiTheme="minorHAnsi" w:hAnsiTheme="minorHAnsi"/>
          <w:b/>
          <w:sz w:val="20"/>
        </w:rPr>
      </w:pPr>
      <w:r w:rsidRPr="005858A8">
        <w:rPr>
          <w:rFonts w:asciiTheme="minorHAnsi" w:hAnsiTheme="minorHAnsi"/>
          <w:b/>
          <w:sz w:val="20"/>
        </w:rPr>
        <w:t>PREMESSA</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 xml:space="preserve">Nell'ambito del Programma di Razionalizzazione degli Acquisti della Pubblica Amministrazione Consip S.p.A., per conto del Ministero dell’Economia e delle Finanze, ha il compito di stipulare Convenzioni ai sensi dell’art. 26 Legge </w:t>
      </w:r>
      <w:r w:rsidR="00E7233E" w:rsidRPr="005858A8">
        <w:rPr>
          <w:rFonts w:asciiTheme="minorHAnsi" w:hAnsiTheme="minorHAnsi"/>
          <w:sz w:val="20"/>
        </w:rPr>
        <w:t xml:space="preserve">n. </w:t>
      </w:r>
      <w:r w:rsidRPr="005858A8">
        <w:rPr>
          <w:rFonts w:asciiTheme="minorHAnsi" w:hAnsiTheme="minorHAnsi"/>
          <w:sz w:val="20"/>
        </w:rPr>
        <w:t xml:space="preserve">488/99 e </w:t>
      </w:r>
      <w:proofErr w:type="spellStart"/>
      <w:r w:rsidRPr="005858A8">
        <w:rPr>
          <w:rFonts w:asciiTheme="minorHAnsi" w:hAnsiTheme="minorHAnsi"/>
          <w:sz w:val="20"/>
        </w:rPr>
        <w:t>s.m.i.</w:t>
      </w:r>
      <w:proofErr w:type="spellEnd"/>
      <w:r w:rsidRPr="005858A8">
        <w:rPr>
          <w:rFonts w:asciiTheme="minorHAnsi" w:hAnsiTheme="minorHAnsi"/>
          <w:sz w:val="20"/>
        </w:rPr>
        <w:t>, dell’art. 58 Legge</w:t>
      </w:r>
      <w:r w:rsidR="00E7233E" w:rsidRPr="005858A8">
        <w:rPr>
          <w:rFonts w:asciiTheme="minorHAnsi" w:hAnsiTheme="minorHAnsi"/>
          <w:sz w:val="20"/>
        </w:rPr>
        <w:t xml:space="preserve"> n.</w:t>
      </w:r>
      <w:r w:rsidRPr="005858A8">
        <w:rPr>
          <w:rFonts w:asciiTheme="minorHAnsi" w:hAnsiTheme="minorHAnsi"/>
          <w:sz w:val="20"/>
        </w:rPr>
        <w:t xml:space="preserve"> 388/2000, </w:t>
      </w:r>
      <w:r w:rsidR="00292210" w:rsidRPr="005858A8">
        <w:rPr>
          <w:rFonts w:asciiTheme="minorHAnsi" w:hAnsiTheme="minorHAnsi"/>
          <w:sz w:val="20"/>
        </w:rPr>
        <w:t>del D.M. 24 febbraio 2000 e del D.M. 2 maggio 2001</w:t>
      </w:r>
      <w:r w:rsidR="00144A74" w:rsidRPr="005858A8">
        <w:rPr>
          <w:rFonts w:asciiTheme="minorHAnsi" w:hAnsiTheme="minorHAnsi"/>
          <w:sz w:val="20"/>
        </w:rPr>
        <w:t xml:space="preserve"> </w:t>
      </w:r>
      <w:r w:rsidRPr="005858A8">
        <w:rPr>
          <w:rFonts w:asciiTheme="minorHAnsi" w:hAnsiTheme="minorHAnsi"/>
          <w:sz w:val="20"/>
        </w:rPr>
        <w:t xml:space="preserve">al duplice fine di supportare gli obiettivi di finanza pubblica favorendo l'utilizzo di strumenti informatici nella P.A. e promuovere la semplificazione, l'innovazione e il cambiamento. </w:t>
      </w:r>
    </w:p>
    <w:p w:rsidR="00132242" w:rsidRPr="005858A8" w:rsidRDefault="00132242" w:rsidP="005858A8">
      <w:pPr>
        <w:pStyle w:val="Corpodeltesto21"/>
        <w:spacing w:line="360" w:lineRule="auto"/>
        <w:rPr>
          <w:rFonts w:asciiTheme="minorHAnsi" w:hAnsiTheme="minorHAnsi"/>
          <w:sz w:val="20"/>
        </w:rPr>
      </w:pPr>
    </w:p>
    <w:p w:rsidR="00132242" w:rsidRPr="005858A8" w:rsidRDefault="00132242" w:rsidP="005858A8">
      <w:pPr>
        <w:pStyle w:val="Corpodeltesto21"/>
        <w:spacing w:line="360" w:lineRule="auto"/>
        <w:rPr>
          <w:rFonts w:asciiTheme="minorHAnsi" w:hAnsiTheme="minorHAnsi"/>
          <w:sz w:val="20"/>
        </w:rPr>
      </w:pPr>
      <w:r w:rsidRPr="005858A8">
        <w:rPr>
          <w:rFonts w:asciiTheme="minorHAnsi" w:hAnsiTheme="minorHAnsi"/>
          <w:sz w:val="20"/>
        </w:rPr>
        <w:t xml:space="preserve">Il presente documento di consultazione del mercato ha l’obiettivo di: </w:t>
      </w:r>
    </w:p>
    <w:p w:rsidR="00132242" w:rsidRPr="005858A8" w:rsidRDefault="00132242" w:rsidP="005858A8">
      <w:pPr>
        <w:pStyle w:val="Corpodeltesto21"/>
        <w:numPr>
          <w:ilvl w:val="0"/>
          <w:numId w:val="2"/>
        </w:numPr>
        <w:tabs>
          <w:tab w:val="clear" w:pos="1440"/>
          <w:tab w:val="num" w:pos="360"/>
        </w:tabs>
        <w:spacing w:line="360" w:lineRule="auto"/>
        <w:ind w:left="360"/>
        <w:rPr>
          <w:rFonts w:asciiTheme="minorHAnsi" w:hAnsiTheme="minorHAnsi"/>
          <w:sz w:val="20"/>
        </w:rPr>
      </w:pPr>
      <w:r w:rsidRPr="005858A8">
        <w:rPr>
          <w:rFonts w:asciiTheme="minorHAnsi" w:hAnsiTheme="minorHAnsi"/>
          <w:sz w:val="20"/>
        </w:rPr>
        <w:t xml:space="preserve">garantire la massima pubblicità alle iniziative per assicurare la più ampia diffusione delle informazioni; </w:t>
      </w:r>
    </w:p>
    <w:p w:rsidR="00132242" w:rsidRPr="005858A8" w:rsidRDefault="00132242" w:rsidP="005858A8">
      <w:pPr>
        <w:pStyle w:val="Corpodeltesto21"/>
        <w:numPr>
          <w:ilvl w:val="0"/>
          <w:numId w:val="2"/>
        </w:numPr>
        <w:tabs>
          <w:tab w:val="clear" w:pos="1440"/>
          <w:tab w:val="num" w:pos="360"/>
        </w:tabs>
        <w:spacing w:line="360" w:lineRule="auto"/>
        <w:ind w:left="360"/>
        <w:rPr>
          <w:rFonts w:asciiTheme="minorHAnsi" w:hAnsiTheme="minorHAnsi"/>
          <w:sz w:val="20"/>
        </w:rPr>
      </w:pPr>
      <w:r w:rsidRPr="005858A8">
        <w:rPr>
          <w:rFonts w:asciiTheme="minorHAnsi" w:hAnsiTheme="minorHAnsi"/>
          <w:sz w:val="20"/>
        </w:rPr>
        <w:t>ottenere la più  proficua  partecipazione da parte dei soggetti interessati;</w:t>
      </w:r>
    </w:p>
    <w:p w:rsidR="00132242" w:rsidRPr="005858A8" w:rsidRDefault="00132242" w:rsidP="005858A8">
      <w:pPr>
        <w:pStyle w:val="Corpodeltesto21"/>
        <w:numPr>
          <w:ilvl w:val="0"/>
          <w:numId w:val="2"/>
        </w:numPr>
        <w:tabs>
          <w:tab w:val="clear" w:pos="1440"/>
          <w:tab w:val="num" w:pos="360"/>
        </w:tabs>
        <w:spacing w:line="360" w:lineRule="auto"/>
        <w:ind w:left="360"/>
        <w:rPr>
          <w:rFonts w:asciiTheme="minorHAnsi" w:hAnsiTheme="minorHAnsi"/>
          <w:sz w:val="20"/>
        </w:rPr>
      </w:pPr>
      <w:r w:rsidRPr="005858A8">
        <w:rPr>
          <w:rFonts w:asciiTheme="minorHAnsi" w:hAnsiTheme="minorHAnsi"/>
          <w:sz w:val="20"/>
        </w:rPr>
        <w:t>pubblicizzare al meglio le caratteristiche qualitative e tecniche dei beni e servizi oggetto di analisi;</w:t>
      </w:r>
    </w:p>
    <w:p w:rsidR="00132242" w:rsidRPr="005858A8" w:rsidRDefault="00132242" w:rsidP="005858A8">
      <w:pPr>
        <w:pStyle w:val="Corpodeltesto21"/>
        <w:numPr>
          <w:ilvl w:val="0"/>
          <w:numId w:val="2"/>
        </w:numPr>
        <w:tabs>
          <w:tab w:val="clear" w:pos="1440"/>
          <w:tab w:val="num" w:pos="360"/>
        </w:tabs>
        <w:spacing w:line="360" w:lineRule="auto"/>
        <w:ind w:left="360"/>
        <w:rPr>
          <w:rFonts w:asciiTheme="minorHAnsi" w:hAnsiTheme="minorHAnsi"/>
          <w:sz w:val="20"/>
        </w:rPr>
      </w:pPr>
      <w:r w:rsidRPr="005858A8">
        <w:rPr>
          <w:rFonts w:asciiTheme="minorHAnsi" w:hAnsiTheme="minorHAnsi"/>
          <w:sz w:val="20"/>
        </w:rPr>
        <w:t>ricevere, da parte dei soggetti interessati, osservazioni e suggerimenti per una più compiuta conoscenza del mercato.</w:t>
      </w:r>
    </w:p>
    <w:p w:rsidR="00132242" w:rsidRPr="005858A8" w:rsidRDefault="00132242">
      <w:pPr>
        <w:spacing w:line="360" w:lineRule="auto"/>
        <w:jc w:val="both"/>
        <w:rPr>
          <w:rFonts w:asciiTheme="minorHAnsi" w:hAnsiTheme="minorHAnsi"/>
          <w:sz w:val="20"/>
        </w:rPr>
      </w:pP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 xml:space="preserve">In merito all’iniziativa </w:t>
      </w:r>
      <w:r w:rsidRPr="005858A8">
        <w:rPr>
          <w:rFonts w:asciiTheme="minorHAnsi" w:hAnsiTheme="minorHAnsi"/>
          <w:b/>
          <w:sz w:val="20"/>
        </w:rPr>
        <w:t>“</w:t>
      </w:r>
      <w:r w:rsidR="00196D9C" w:rsidRPr="005858A8">
        <w:rPr>
          <w:rFonts w:asciiTheme="minorHAnsi" w:hAnsiTheme="minorHAnsi"/>
          <w:b/>
          <w:sz w:val="20"/>
        </w:rPr>
        <w:t xml:space="preserve">Fornitura in noleggio di Macchine per ufficio per </w:t>
      </w:r>
      <w:bookmarkStart w:id="0" w:name="_GoBack"/>
      <w:r w:rsidR="00196D9C" w:rsidRPr="005858A8">
        <w:rPr>
          <w:rFonts w:asciiTheme="minorHAnsi" w:hAnsiTheme="minorHAnsi"/>
          <w:b/>
          <w:sz w:val="20"/>
        </w:rPr>
        <w:t xml:space="preserve">copia </w:t>
      </w:r>
      <w:bookmarkEnd w:id="0"/>
      <w:r w:rsidR="00196D9C" w:rsidRPr="005858A8">
        <w:rPr>
          <w:rFonts w:asciiTheme="minorHAnsi" w:hAnsiTheme="minorHAnsi"/>
          <w:b/>
          <w:sz w:val="20"/>
        </w:rPr>
        <w:t>e stampa (Multifunzione)</w:t>
      </w:r>
      <w:r w:rsidRPr="005858A8">
        <w:rPr>
          <w:rFonts w:asciiTheme="minorHAnsi" w:hAnsiTheme="minorHAnsi"/>
          <w:b/>
          <w:sz w:val="20"/>
        </w:rPr>
        <w:t>”</w:t>
      </w:r>
      <w:r w:rsidRPr="005858A8">
        <w:rPr>
          <w:rFonts w:asciiTheme="minorHAnsi" w:hAnsiTheme="minorHAnsi"/>
          <w:sz w:val="20"/>
        </w:rPr>
        <w:t xml:space="preserve"> Vi preghiamo di fornire il Vostro contributo - previa presa visione dell’informativa sul trattamento dei dati personali sotto riportata - compilando  il presente questionario e inviandolo entro</w:t>
      </w:r>
      <w:r w:rsidR="00196D9C" w:rsidRPr="005858A8">
        <w:rPr>
          <w:rFonts w:asciiTheme="minorHAnsi" w:hAnsiTheme="minorHAnsi"/>
          <w:sz w:val="20"/>
        </w:rPr>
        <w:t xml:space="preserve"> il </w:t>
      </w:r>
      <w:r w:rsidR="005858A8" w:rsidRPr="005858A8">
        <w:rPr>
          <w:rFonts w:asciiTheme="minorHAnsi" w:hAnsiTheme="minorHAnsi" w:cs="Arial"/>
          <w:sz w:val="20"/>
          <w:szCs w:val="20"/>
          <w:u w:val="single"/>
        </w:rPr>
        <w:t>3</w:t>
      </w:r>
      <w:r w:rsidR="00731312" w:rsidRPr="005858A8">
        <w:rPr>
          <w:rFonts w:asciiTheme="minorHAnsi" w:hAnsiTheme="minorHAnsi" w:cs="Arial"/>
          <w:sz w:val="20"/>
          <w:szCs w:val="20"/>
          <w:u w:val="single"/>
        </w:rPr>
        <w:t xml:space="preserve">1 </w:t>
      </w:r>
      <w:r w:rsidR="005858A8" w:rsidRPr="005858A8">
        <w:rPr>
          <w:rFonts w:asciiTheme="minorHAnsi" w:hAnsiTheme="minorHAnsi" w:cs="Arial"/>
          <w:sz w:val="20"/>
          <w:szCs w:val="20"/>
          <w:u w:val="single"/>
        </w:rPr>
        <w:t xml:space="preserve">luglio </w:t>
      </w:r>
      <w:r w:rsidR="00731312" w:rsidRPr="005858A8">
        <w:rPr>
          <w:rFonts w:asciiTheme="minorHAnsi" w:hAnsiTheme="minorHAnsi" w:cs="Arial"/>
          <w:sz w:val="20"/>
          <w:szCs w:val="20"/>
          <w:u w:val="single"/>
        </w:rPr>
        <w:t>2016</w:t>
      </w:r>
      <w:r w:rsidR="00B818A5" w:rsidRPr="005858A8">
        <w:rPr>
          <w:rFonts w:asciiTheme="minorHAnsi" w:hAnsiTheme="minorHAnsi"/>
          <w:sz w:val="20"/>
        </w:rPr>
        <w:t xml:space="preserve"> </w:t>
      </w:r>
      <w:r w:rsidRPr="005858A8">
        <w:rPr>
          <w:rFonts w:asciiTheme="minorHAnsi" w:hAnsiTheme="minorHAnsi"/>
          <w:sz w:val="20"/>
        </w:rPr>
        <w:t>all’indirizzo e-mail</w:t>
      </w:r>
      <w:r w:rsidR="00196D9C" w:rsidRPr="005858A8">
        <w:rPr>
          <w:rFonts w:asciiTheme="minorHAnsi" w:hAnsiTheme="minorHAnsi"/>
          <w:sz w:val="20"/>
        </w:rPr>
        <w:t xml:space="preserve"> </w:t>
      </w:r>
      <w:hyperlink r:id="rId9" w:history="1">
        <w:r w:rsidR="00196D9C" w:rsidRPr="005858A8">
          <w:rPr>
            <w:rStyle w:val="Collegamentoipertestuale"/>
            <w:rFonts w:asciiTheme="minorHAnsi" w:hAnsiTheme="minorHAnsi"/>
            <w:color w:val="auto"/>
            <w:sz w:val="20"/>
          </w:rPr>
          <w:t>information.technology@acquistinretepa.it</w:t>
        </w:r>
      </w:hyperlink>
      <w:r w:rsidR="00E37EBA" w:rsidRPr="005858A8">
        <w:rPr>
          <w:rFonts w:asciiTheme="minorHAnsi" w:hAnsiTheme="minorHAnsi"/>
          <w:sz w:val="20"/>
        </w:rPr>
        <w:t xml:space="preserve"> </w:t>
      </w:r>
      <w:r w:rsidRPr="005858A8">
        <w:rPr>
          <w:rFonts w:asciiTheme="minorHAnsi" w:hAnsiTheme="minorHAnsi"/>
          <w:sz w:val="20"/>
        </w:rPr>
        <w:t xml:space="preserve">oppure via fax al numero </w:t>
      </w:r>
      <w:r w:rsidRPr="005858A8">
        <w:rPr>
          <w:rFonts w:asciiTheme="minorHAnsi" w:hAnsiTheme="minorHAnsi"/>
          <w:b/>
          <w:i/>
          <w:sz w:val="20"/>
        </w:rPr>
        <w:t>06.85.449.284.</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Tutte le informazioni da Voi fornite con il presente documento saranno utilizzate  ai soli fini dello sviluppo dell’iniziativa in oggetto.</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Consip S.p.A., salvo quanto di seguito previsto in materia di trattamento dei dati personali, si impegna a non divulgare a terzi le informazioni raccolte con il presente documento.</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L’invio del  documento al nostro recapito implica il consenso al trattamento dei dati forniti.</w:t>
      </w:r>
    </w:p>
    <w:p w:rsidR="00132242" w:rsidRPr="005858A8" w:rsidRDefault="00132242">
      <w:pPr>
        <w:spacing w:line="360" w:lineRule="auto"/>
        <w:jc w:val="both"/>
        <w:rPr>
          <w:rFonts w:asciiTheme="minorHAnsi" w:hAnsiTheme="minorHAnsi"/>
          <w:b/>
          <w:sz w:val="20"/>
        </w:rPr>
      </w:pPr>
    </w:p>
    <w:p w:rsidR="00132242" w:rsidRPr="005858A8" w:rsidRDefault="00132242">
      <w:pPr>
        <w:spacing w:line="360" w:lineRule="auto"/>
        <w:jc w:val="both"/>
        <w:rPr>
          <w:rFonts w:asciiTheme="minorHAnsi" w:hAnsiTheme="minorHAnsi"/>
          <w:b/>
          <w:sz w:val="20"/>
        </w:rPr>
      </w:pPr>
      <w:r w:rsidRPr="005858A8">
        <w:rPr>
          <w:rFonts w:asciiTheme="minorHAnsi" w:hAnsiTheme="minorHAnsi"/>
          <w:sz w:val="20"/>
        </w:rPr>
        <w:t>Roma,</w:t>
      </w:r>
      <w:r w:rsidR="00196D9C" w:rsidRPr="005858A8">
        <w:rPr>
          <w:rFonts w:asciiTheme="minorHAnsi" w:hAnsiTheme="minorHAnsi"/>
          <w:sz w:val="20"/>
        </w:rPr>
        <w:t xml:space="preserve"> </w:t>
      </w:r>
      <w:r w:rsidR="00FA3992" w:rsidRPr="005858A8">
        <w:rPr>
          <w:rFonts w:asciiTheme="minorHAnsi" w:hAnsiTheme="minorHAnsi" w:cs="Arial"/>
          <w:sz w:val="20"/>
          <w:szCs w:val="20"/>
        </w:rPr>
        <w:t>2</w:t>
      </w:r>
      <w:r w:rsidR="00EB72CB">
        <w:rPr>
          <w:rFonts w:asciiTheme="minorHAnsi" w:hAnsiTheme="minorHAnsi" w:cs="Arial"/>
          <w:sz w:val="20"/>
          <w:szCs w:val="20"/>
        </w:rPr>
        <w:t>0</w:t>
      </w:r>
      <w:r w:rsidR="005858A8" w:rsidRPr="005858A8">
        <w:rPr>
          <w:rFonts w:asciiTheme="minorHAnsi" w:hAnsiTheme="minorHAnsi" w:cs="Arial"/>
          <w:sz w:val="20"/>
          <w:szCs w:val="20"/>
        </w:rPr>
        <w:t xml:space="preserve"> </w:t>
      </w:r>
      <w:r w:rsidR="00EB72CB">
        <w:rPr>
          <w:rFonts w:asciiTheme="minorHAnsi" w:hAnsiTheme="minorHAnsi" w:cs="Arial"/>
          <w:sz w:val="20"/>
          <w:szCs w:val="20"/>
        </w:rPr>
        <w:t xml:space="preserve">giugno </w:t>
      </w:r>
      <w:r w:rsidR="00731312" w:rsidRPr="005858A8">
        <w:rPr>
          <w:rFonts w:asciiTheme="minorHAnsi" w:hAnsiTheme="minorHAnsi" w:cs="Arial"/>
          <w:sz w:val="20"/>
          <w:szCs w:val="20"/>
        </w:rPr>
        <w:t>2016</w:t>
      </w:r>
    </w:p>
    <w:p w:rsidR="00132242" w:rsidRPr="005858A8" w:rsidRDefault="00132242">
      <w:pPr>
        <w:spacing w:line="360" w:lineRule="auto"/>
        <w:jc w:val="both"/>
        <w:rPr>
          <w:rFonts w:asciiTheme="minorHAnsi" w:hAnsiTheme="minorHAnsi"/>
          <w:b/>
          <w:sz w:val="20"/>
        </w:rPr>
      </w:pPr>
    </w:p>
    <w:p w:rsidR="00132242" w:rsidRPr="005858A8" w:rsidRDefault="00132242">
      <w:pPr>
        <w:spacing w:line="360" w:lineRule="auto"/>
        <w:jc w:val="both"/>
        <w:rPr>
          <w:rFonts w:asciiTheme="minorHAnsi" w:hAnsiTheme="minorHAnsi"/>
          <w:b/>
          <w:sz w:val="20"/>
        </w:rPr>
      </w:pPr>
    </w:p>
    <w:p w:rsidR="00132242" w:rsidRPr="005858A8" w:rsidRDefault="00132242">
      <w:pPr>
        <w:spacing w:line="360" w:lineRule="auto"/>
        <w:rPr>
          <w:rFonts w:asciiTheme="minorHAnsi" w:hAnsiTheme="minorHAnsi"/>
          <w:sz w:val="20"/>
        </w:rPr>
      </w:pPr>
    </w:p>
    <w:p w:rsidR="00132242" w:rsidRPr="005858A8" w:rsidRDefault="00132242">
      <w:pPr>
        <w:pStyle w:val="Titolo1"/>
        <w:numPr>
          <w:ilvl w:val="0"/>
          <w:numId w:val="0"/>
        </w:numPr>
        <w:rPr>
          <w:rFonts w:asciiTheme="minorHAnsi" w:hAnsiTheme="minorHAnsi"/>
          <w:sz w:val="24"/>
        </w:rPr>
      </w:pPr>
      <w:r w:rsidRPr="005858A8">
        <w:rPr>
          <w:rFonts w:asciiTheme="minorHAnsi" w:hAnsiTheme="minorHAnsi"/>
        </w:rPr>
        <w:br w:type="page"/>
      </w:r>
      <w:r w:rsidRPr="005858A8">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5858A8">
        <w:tc>
          <w:tcPr>
            <w:tcW w:w="3321" w:type="dxa"/>
            <w:vAlign w:val="center"/>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5858A8">
              <w:rPr>
                <w:rFonts w:asciiTheme="minorHAnsi" w:hAnsiTheme="minorHAnsi"/>
                <w:i/>
                <w:sz w:val="20"/>
              </w:rPr>
              <w:t>Azienda</w:t>
            </w:r>
          </w:p>
        </w:tc>
        <w:tc>
          <w:tcPr>
            <w:tcW w:w="5174" w:type="dxa"/>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5858A8">
        <w:tc>
          <w:tcPr>
            <w:tcW w:w="3321" w:type="dxa"/>
            <w:vAlign w:val="center"/>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5858A8">
              <w:rPr>
                <w:rFonts w:asciiTheme="minorHAnsi" w:hAnsiTheme="minorHAnsi"/>
                <w:i/>
                <w:sz w:val="20"/>
              </w:rPr>
              <w:t xml:space="preserve">Indirizzo </w:t>
            </w:r>
          </w:p>
        </w:tc>
        <w:tc>
          <w:tcPr>
            <w:tcW w:w="5174" w:type="dxa"/>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5858A8">
        <w:tc>
          <w:tcPr>
            <w:tcW w:w="3321" w:type="dxa"/>
            <w:vAlign w:val="center"/>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5858A8">
              <w:rPr>
                <w:rFonts w:asciiTheme="minorHAnsi" w:hAnsiTheme="minorHAnsi"/>
                <w:i/>
                <w:sz w:val="20"/>
              </w:rPr>
              <w:t>Nome e Cognome del referente</w:t>
            </w:r>
          </w:p>
        </w:tc>
        <w:tc>
          <w:tcPr>
            <w:tcW w:w="5174" w:type="dxa"/>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5858A8">
        <w:tc>
          <w:tcPr>
            <w:tcW w:w="3321" w:type="dxa"/>
            <w:vAlign w:val="center"/>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5858A8">
              <w:rPr>
                <w:rFonts w:asciiTheme="minorHAnsi" w:hAnsiTheme="minorHAnsi"/>
                <w:i/>
                <w:sz w:val="20"/>
              </w:rPr>
              <w:t>Ruolo in azienda</w:t>
            </w:r>
          </w:p>
        </w:tc>
        <w:tc>
          <w:tcPr>
            <w:tcW w:w="5174" w:type="dxa"/>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5858A8">
        <w:tc>
          <w:tcPr>
            <w:tcW w:w="3321" w:type="dxa"/>
            <w:vAlign w:val="center"/>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5858A8">
              <w:rPr>
                <w:rFonts w:asciiTheme="minorHAnsi" w:hAnsiTheme="minorHAnsi"/>
                <w:i/>
                <w:sz w:val="20"/>
              </w:rPr>
              <w:t xml:space="preserve">Telefono </w:t>
            </w:r>
          </w:p>
        </w:tc>
        <w:tc>
          <w:tcPr>
            <w:tcW w:w="5174" w:type="dxa"/>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5858A8">
        <w:tc>
          <w:tcPr>
            <w:tcW w:w="3321" w:type="dxa"/>
            <w:vAlign w:val="center"/>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5858A8">
              <w:rPr>
                <w:rFonts w:asciiTheme="minorHAnsi" w:hAnsiTheme="minorHAnsi"/>
                <w:i/>
                <w:sz w:val="20"/>
              </w:rPr>
              <w:t>Fax</w:t>
            </w:r>
          </w:p>
        </w:tc>
        <w:tc>
          <w:tcPr>
            <w:tcW w:w="5174" w:type="dxa"/>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5858A8">
        <w:tc>
          <w:tcPr>
            <w:tcW w:w="3321" w:type="dxa"/>
            <w:vAlign w:val="center"/>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5858A8">
              <w:rPr>
                <w:rFonts w:asciiTheme="minorHAnsi" w:hAnsiTheme="minorHAnsi"/>
                <w:i/>
                <w:sz w:val="20"/>
              </w:rPr>
              <w:t>Indirizzo e-mail</w:t>
            </w:r>
          </w:p>
        </w:tc>
        <w:tc>
          <w:tcPr>
            <w:tcW w:w="5174" w:type="dxa"/>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r w:rsidR="00132242" w:rsidRPr="005858A8">
        <w:tc>
          <w:tcPr>
            <w:tcW w:w="3321" w:type="dxa"/>
            <w:vAlign w:val="center"/>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r w:rsidRPr="005858A8">
              <w:rPr>
                <w:rFonts w:asciiTheme="minorHAnsi" w:hAnsiTheme="minorHAnsi"/>
                <w:i/>
                <w:sz w:val="20"/>
              </w:rPr>
              <w:t>Data compilazione</w:t>
            </w:r>
          </w:p>
        </w:tc>
        <w:tc>
          <w:tcPr>
            <w:tcW w:w="5174" w:type="dxa"/>
          </w:tcPr>
          <w:p w:rsidR="00132242" w:rsidRPr="005858A8" w:rsidRDefault="00132242" w:rsidP="005858A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i/>
                <w:sz w:val="20"/>
              </w:rPr>
            </w:pPr>
          </w:p>
        </w:tc>
      </w:tr>
    </w:tbl>
    <w:p w:rsidR="00132242" w:rsidRPr="005858A8" w:rsidRDefault="00132242" w:rsidP="005858A8">
      <w:pPr>
        <w:spacing w:line="360" w:lineRule="auto"/>
        <w:jc w:val="both"/>
        <w:rPr>
          <w:rFonts w:asciiTheme="minorHAnsi" w:hAnsiTheme="minorHAnsi"/>
          <w:sz w:val="20"/>
        </w:rPr>
      </w:pPr>
    </w:p>
    <w:p w:rsidR="00132242" w:rsidRPr="005858A8" w:rsidRDefault="00132242" w:rsidP="005858A8">
      <w:pPr>
        <w:pStyle w:val="Titolo1"/>
        <w:numPr>
          <w:ilvl w:val="0"/>
          <w:numId w:val="0"/>
        </w:numPr>
        <w:rPr>
          <w:rFonts w:asciiTheme="minorHAnsi" w:hAnsiTheme="minorHAnsi"/>
          <w:i/>
        </w:rPr>
      </w:pPr>
      <w:r w:rsidRPr="005858A8">
        <w:rPr>
          <w:rFonts w:asciiTheme="minorHAnsi" w:hAnsiTheme="minorHAnsi"/>
          <w:i/>
        </w:rPr>
        <w:t>Informativa sul trattamento dei dati personali</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 xml:space="preserve">Ai sensi dell'art. 13 del </w:t>
      </w:r>
      <w:proofErr w:type="spellStart"/>
      <w:r w:rsidRPr="005858A8">
        <w:rPr>
          <w:rFonts w:asciiTheme="minorHAnsi" w:hAnsiTheme="minorHAnsi"/>
          <w:sz w:val="20"/>
        </w:rPr>
        <w:t>D.Lgs.</w:t>
      </w:r>
      <w:proofErr w:type="spellEnd"/>
      <w:r w:rsidRPr="005858A8">
        <w:rPr>
          <w:rFonts w:asciiTheme="minorHAnsi" w:hAnsiTheme="minorHAnsi"/>
          <w:sz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 xml:space="preserve">Il conferimento di Dati alla nostra Società è facoltativo; l'eventuale rifiuto di fornire gli stessi comporta l'impossibilità di acquisire le informazioni ed i Dati richiesti relativi alla Vostra azienda. </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L’invio a Consip S.p.A. del Documento di Consultazione del mercato implica il consenso al trattamento dei Dati forniti.</w:t>
      </w:r>
    </w:p>
    <w:p w:rsidR="00132242" w:rsidRPr="005858A8" w:rsidRDefault="00FA3992">
      <w:pPr>
        <w:spacing w:line="360" w:lineRule="auto"/>
        <w:jc w:val="both"/>
        <w:rPr>
          <w:rFonts w:asciiTheme="minorHAnsi" w:hAnsiTheme="minorHAnsi"/>
          <w:sz w:val="20"/>
        </w:rPr>
      </w:pPr>
      <w:r w:rsidRPr="005858A8">
        <w:rPr>
          <w:rFonts w:asciiTheme="minorHAnsi" w:hAnsiTheme="minorHAnsi"/>
          <w:sz w:val="20"/>
        </w:rPr>
        <w:lastRenderedPageBreak/>
        <w:t>Titolare del trattamento dei dati è Consip S.p.A., con sede in Roma, Via Isonzo 19 D/E</w:t>
      </w:r>
      <w:r w:rsidRPr="005858A8">
        <w:rPr>
          <w:rFonts w:asciiTheme="minorHAnsi" w:hAnsiTheme="minorHAnsi" w:cs="Arial"/>
          <w:sz w:val="20"/>
          <w:szCs w:val="20"/>
        </w:rPr>
        <w:t>. Le richieste</w:t>
      </w:r>
      <w:r w:rsidRPr="005858A8">
        <w:rPr>
          <w:rFonts w:asciiTheme="minorHAnsi" w:hAnsiTheme="minorHAnsi"/>
          <w:sz w:val="20"/>
        </w:rPr>
        <w:t xml:space="preserve"> per l’esercizio dei diritti riconosciuti dall'art. 7 del </w:t>
      </w:r>
      <w:proofErr w:type="spellStart"/>
      <w:r w:rsidRPr="005858A8">
        <w:rPr>
          <w:rFonts w:asciiTheme="minorHAnsi" w:hAnsiTheme="minorHAnsi"/>
          <w:sz w:val="20"/>
        </w:rPr>
        <w:t>D.Lgs.</w:t>
      </w:r>
      <w:proofErr w:type="spellEnd"/>
      <w:r w:rsidRPr="005858A8">
        <w:rPr>
          <w:rFonts w:asciiTheme="minorHAnsi" w:hAnsiTheme="minorHAnsi"/>
          <w:sz w:val="20"/>
        </w:rPr>
        <w:t xml:space="preserve"> 30 giugno 2003, n. 196, qui sotto integralmente riportato.</w:t>
      </w:r>
      <w:r w:rsidR="005858A8" w:rsidRPr="005858A8">
        <w:rPr>
          <w:rFonts w:asciiTheme="minorHAnsi" w:hAnsiTheme="minorHAnsi"/>
          <w:sz w:val="20"/>
        </w:rPr>
        <w:t xml:space="preserve"> </w:t>
      </w:r>
      <w:r w:rsidR="00132242" w:rsidRPr="005858A8">
        <w:rPr>
          <w:rFonts w:asciiTheme="minorHAnsi" w:hAnsiTheme="minorHAnsi"/>
          <w:sz w:val="20"/>
        </w:rPr>
        <w:t xml:space="preserve">Le richieste potranno essere avanzate anche al seguente indirizzo di posta elettronica </w:t>
      </w:r>
      <w:hyperlink r:id="rId10" w:history="1">
        <w:r w:rsidR="00570EA7" w:rsidRPr="005858A8">
          <w:rPr>
            <w:rStyle w:val="Collegamentoipertestuale"/>
            <w:rFonts w:asciiTheme="minorHAnsi" w:hAnsiTheme="minorHAnsi"/>
            <w:sz w:val="20"/>
          </w:rPr>
          <w:t>esercizio.diritti.privacy@consip.it</w:t>
        </w:r>
      </w:hyperlink>
      <w:r w:rsidR="00132242" w:rsidRPr="005858A8">
        <w:rPr>
          <w:rFonts w:asciiTheme="minorHAnsi" w:hAnsiTheme="minorHAnsi"/>
          <w:sz w:val="20"/>
        </w:rPr>
        <w:t>.</w:t>
      </w:r>
    </w:p>
    <w:p w:rsidR="00132242" w:rsidRPr="005858A8" w:rsidRDefault="00132242">
      <w:pPr>
        <w:spacing w:line="360" w:lineRule="auto"/>
        <w:jc w:val="both"/>
        <w:rPr>
          <w:rFonts w:asciiTheme="minorHAnsi" w:hAnsiTheme="minorHAnsi"/>
          <w:sz w:val="20"/>
        </w:rPr>
      </w:pPr>
      <w:r w:rsidRPr="005858A8">
        <w:rPr>
          <w:rFonts w:asciiTheme="minorHAnsi" w:hAnsiTheme="minorHAnsi"/>
          <w:sz w:val="20"/>
        </w:rPr>
        <w:t xml:space="preserve">Art. 7 del </w:t>
      </w:r>
      <w:proofErr w:type="spellStart"/>
      <w:r w:rsidRPr="005858A8">
        <w:rPr>
          <w:rFonts w:asciiTheme="minorHAnsi" w:hAnsiTheme="minorHAnsi"/>
          <w:sz w:val="20"/>
        </w:rPr>
        <w:t>D.Lgs.</w:t>
      </w:r>
      <w:proofErr w:type="spellEnd"/>
      <w:r w:rsidRPr="005858A8">
        <w:rPr>
          <w:rFonts w:asciiTheme="minorHAnsi" w:hAnsiTheme="minorHAnsi"/>
          <w:sz w:val="20"/>
        </w:rPr>
        <w:t xml:space="preserve"> 30 giugno 2003, n. 196 (Diritto di accesso ai dati personali ed altri diritti)</w:t>
      </w:r>
    </w:p>
    <w:p w:rsidR="00132242" w:rsidRPr="005858A8" w:rsidRDefault="00132242">
      <w:pPr>
        <w:spacing w:line="360" w:lineRule="auto"/>
        <w:jc w:val="both"/>
        <w:rPr>
          <w:rFonts w:asciiTheme="minorHAnsi" w:hAnsiTheme="minorHAnsi"/>
          <w:sz w:val="20"/>
        </w:rPr>
      </w:pPr>
    </w:p>
    <w:p w:rsidR="00132242" w:rsidRPr="005858A8" w:rsidRDefault="00132242" w:rsidP="00874196">
      <w:pPr>
        <w:numPr>
          <w:ilvl w:val="0"/>
          <w:numId w:val="3"/>
        </w:numPr>
        <w:tabs>
          <w:tab w:val="clear" w:pos="360"/>
          <w:tab w:val="num" w:pos="180"/>
        </w:tabs>
        <w:spacing w:line="360" w:lineRule="auto"/>
        <w:ind w:left="180" w:hanging="180"/>
        <w:jc w:val="both"/>
        <w:rPr>
          <w:rFonts w:asciiTheme="minorHAnsi" w:hAnsiTheme="minorHAnsi"/>
          <w:sz w:val="20"/>
        </w:rPr>
      </w:pPr>
      <w:r w:rsidRPr="005858A8">
        <w:rPr>
          <w:rFonts w:asciiTheme="minorHAnsi" w:hAnsiTheme="minorHAnsi"/>
          <w:sz w:val="20"/>
        </w:rPr>
        <w:t xml:space="preserve">L'interessato ha diritto di ottenere la conferma dell'esistenza o meno di dati personali che lo riguardano, anche se non ancora registrati, e la loro comunicazione in forma intelligibile. </w:t>
      </w:r>
    </w:p>
    <w:p w:rsidR="00132242" w:rsidRPr="005858A8" w:rsidRDefault="00132242" w:rsidP="00874196">
      <w:pPr>
        <w:numPr>
          <w:ilvl w:val="0"/>
          <w:numId w:val="3"/>
        </w:numPr>
        <w:tabs>
          <w:tab w:val="clear" w:pos="360"/>
          <w:tab w:val="num" w:pos="180"/>
        </w:tabs>
        <w:spacing w:line="360" w:lineRule="auto"/>
        <w:ind w:left="180" w:hanging="180"/>
        <w:jc w:val="both"/>
        <w:rPr>
          <w:rFonts w:asciiTheme="minorHAnsi" w:hAnsiTheme="minorHAnsi"/>
          <w:sz w:val="20"/>
        </w:rPr>
      </w:pPr>
      <w:r w:rsidRPr="005858A8">
        <w:rPr>
          <w:rFonts w:asciiTheme="minorHAnsi" w:hAnsiTheme="minorHAnsi"/>
          <w:sz w:val="20"/>
        </w:rPr>
        <w:t xml:space="preserve">L'interessato ha diritto di ottenere l'indicazione: </w:t>
      </w:r>
    </w:p>
    <w:p w:rsidR="00132242" w:rsidRPr="005858A8" w:rsidRDefault="00132242">
      <w:pPr>
        <w:tabs>
          <w:tab w:val="num" w:pos="180"/>
        </w:tabs>
        <w:spacing w:line="360" w:lineRule="auto"/>
        <w:ind w:left="180"/>
        <w:jc w:val="both"/>
        <w:rPr>
          <w:rFonts w:asciiTheme="minorHAnsi" w:hAnsiTheme="minorHAnsi"/>
          <w:sz w:val="20"/>
        </w:rPr>
      </w:pPr>
      <w:r w:rsidRPr="005858A8">
        <w:rPr>
          <w:rFonts w:asciiTheme="minorHAnsi" w:hAnsiTheme="minorHAnsi"/>
          <w:sz w:val="20"/>
        </w:rPr>
        <w:t>a) dell'origine dei dati personali;</w:t>
      </w:r>
    </w:p>
    <w:p w:rsidR="00132242" w:rsidRPr="005858A8" w:rsidRDefault="00132242">
      <w:pPr>
        <w:tabs>
          <w:tab w:val="num" w:pos="180"/>
          <w:tab w:val="num" w:pos="540"/>
        </w:tabs>
        <w:spacing w:line="360" w:lineRule="auto"/>
        <w:ind w:left="180"/>
        <w:jc w:val="both"/>
        <w:rPr>
          <w:rFonts w:asciiTheme="minorHAnsi" w:hAnsiTheme="minorHAnsi"/>
          <w:sz w:val="20"/>
        </w:rPr>
      </w:pPr>
      <w:r w:rsidRPr="005858A8">
        <w:rPr>
          <w:rFonts w:asciiTheme="minorHAnsi" w:hAnsiTheme="minorHAnsi"/>
          <w:sz w:val="20"/>
        </w:rPr>
        <w:t xml:space="preserve">b) delle finalità e modalità del trattamento; </w:t>
      </w:r>
    </w:p>
    <w:p w:rsidR="00132242" w:rsidRPr="005858A8" w:rsidRDefault="00132242">
      <w:pPr>
        <w:tabs>
          <w:tab w:val="num" w:pos="180"/>
          <w:tab w:val="num" w:pos="540"/>
        </w:tabs>
        <w:spacing w:line="360" w:lineRule="auto"/>
        <w:ind w:left="180"/>
        <w:jc w:val="both"/>
        <w:rPr>
          <w:rFonts w:asciiTheme="minorHAnsi" w:hAnsiTheme="minorHAnsi"/>
          <w:sz w:val="20"/>
        </w:rPr>
      </w:pPr>
      <w:r w:rsidRPr="005858A8">
        <w:rPr>
          <w:rFonts w:asciiTheme="minorHAnsi" w:hAnsiTheme="minorHAnsi"/>
          <w:sz w:val="20"/>
        </w:rPr>
        <w:t xml:space="preserve">c) della logica applicata in caso di trattamento effettuato con l'ausilio di strumenti elettronici; </w:t>
      </w:r>
    </w:p>
    <w:p w:rsidR="00132242" w:rsidRPr="005858A8" w:rsidRDefault="00132242">
      <w:pPr>
        <w:tabs>
          <w:tab w:val="num" w:pos="180"/>
        </w:tabs>
        <w:spacing w:line="360" w:lineRule="auto"/>
        <w:ind w:left="180"/>
        <w:jc w:val="both"/>
        <w:rPr>
          <w:rFonts w:asciiTheme="minorHAnsi" w:hAnsiTheme="minorHAnsi"/>
          <w:sz w:val="20"/>
        </w:rPr>
      </w:pPr>
      <w:r w:rsidRPr="005858A8">
        <w:rPr>
          <w:rFonts w:asciiTheme="minorHAnsi" w:hAnsiTheme="minorHAnsi"/>
          <w:sz w:val="20"/>
        </w:rPr>
        <w:t xml:space="preserve">d) degli estremi identificativi del titolare, dei responsabili e del rappresentante designato ai sensi dell'articolo 5, comma 2; </w:t>
      </w:r>
    </w:p>
    <w:p w:rsidR="00132242" w:rsidRPr="005858A8" w:rsidRDefault="00132242">
      <w:pPr>
        <w:tabs>
          <w:tab w:val="num" w:pos="180"/>
        </w:tabs>
        <w:spacing w:line="360" w:lineRule="auto"/>
        <w:ind w:left="180"/>
        <w:jc w:val="both"/>
        <w:rPr>
          <w:rFonts w:asciiTheme="minorHAnsi" w:hAnsiTheme="minorHAnsi"/>
          <w:sz w:val="20"/>
        </w:rPr>
      </w:pPr>
      <w:r w:rsidRPr="005858A8">
        <w:rPr>
          <w:rFonts w:asciiTheme="minorHAnsi" w:hAnsiTheme="minorHAnsi"/>
          <w:sz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132242" w:rsidRPr="005858A8" w:rsidRDefault="00132242" w:rsidP="00874196">
      <w:pPr>
        <w:numPr>
          <w:ilvl w:val="0"/>
          <w:numId w:val="3"/>
        </w:numPr>
        <w:tabs>
          <w:tab w:val="clear" w:pos="360"/>
          <w:tab w:val="num" w:pos="180"/>
        </w:tabs>
        <w:spacing w:line="360" w:lineRule="auto"/>
        <w:ind w:left="180" w:hanging="180"/>
        <w:jc w:val="both"/>
        <w:rPr>
          <w:rFonts w:asciiTheme="minorHAnsi" w:hAnsiTheme="minorHAnsi"/>
          <w:sz w:val="20"/>
        </w:rPr>
      </w:pPr>
      <w:r w:rsidRPr="005858A8">
        <w:rPr>
          <w:rFonts w:asciiTheme="minorHAnsi" w:hAnsiTheme="minorHAnsi"/>
          <w:sz w:val="20"/>
        </w:rPr>
        <w:t xml:space="preserve">L'interessato ha diritto di ottenere: </w:t>
      </w:r>
    </w:p>
    <w:p w:rsidR="00132242" w:rsidRPr="005858A8" w:rsidRDefault="00132242">
      <w:pPr>
        <w:tabs>
          <w:tab w:val="num" w:pos="180"/>
        </w:tabs>
        <w:spacing w:line="360" w:lineRule="auto"/>
        <w:ind w:left="180"/>
        <w:jc w:val="both"/>
        <w:rPr>
          <w:rFonts w:asciiTheme="minorHAnsi" w:hAnsiTheme="minorHAnsi"/>
          <w:sz w:val="20"/>
        </w:rPr>
      </w:pPr>
      <w:r w:rsidRPr="005858A8">
        <w:rPr>
          <w:rFonts w:asciiTheme="minorHAnsi" w:hAnsiTheme="minorHAnsi"/>
          <w:sz w:val="20"/>
        </w:rPr>
        <w:t xml:space="preserve">a) l'aggiornamento, la rettificazione ovvero, quando vi ha interesse, l'integrazione dei dati; </w:t>
      </w:r>
    </w:p>
    <w:p w:rsidR="00132242" w:rsidRPr="005858A8" w:rsidRDefault="00132242">
      <w:pPr>
        <w:tabs>
          <w:tab w:val="num" w:pos="180"/>
        </w:tabs>
        <w:spacing w:line="360" w:lineRule="auto"/>
        <w:ind w:left="180"/>
        <w:jc w:val="both"/>
        <w:rPr>
          <w:rFonts w:asciiTheme="minorHAnsi" w:hAnsiTheme="minorHAnsi"/>
          <w:sz w:val="20"/>
        </w:rPr>
      </w:pPr>
      <w:r w:rsidRPr="005858A8">
        <w:rPr>
          <w:rFonts w:asciiTheme="minorHAnsi" w:hAnsiTheme="minorHAnsi"/>
          <w:sz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132242" w:rsidRPr="005858A8" w:rsidRDefault="00132242">
      <w:pPr>
        <w:tabs>
          <w:tab w:val="num" w:pos="180"/>
        </w:tabs>
        <w:spacing w:line="360" w:lineRule="auto"/>
        <w:ind w:left="180"/>
        <w:jc w:val="both"/>
        <w:rPr>
          <w:rFonts w:asciiTheme="minorHAnsi" w:hAnsiTheme="minorHAnsi"/>
          <w:sz w:val="20"/>
        </w:rPr>
      </w:pPr>
      <w:r w:rsidRPr="005858A8">
        <w:rPr>
          <w:rFonts w:asciiTheme="minorHAnsi" w:hAnsiTheme="minorHAnsi"/>
          <w:sz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32242" w:rsidRPr="005858A8" w:rsidRDefault="00132242" w:rsidP="00874196">
      <w:pPr>
        <w:numPr>
          <w:ilvl w:val="0"/>
          <w:numId w:val="3"/>
        </w:numPr>
        <w:tabs>
          <w:tab w:val="clear" w:pos="360"/>
          <w:tab w:val="num" w:pos="180"/>
        </w:tabs>
        <w:spacing w:line="360" w:lineRule="auto"/>
        <w:ind w:left="180" w:hanging="180"/>
        <w:jc w:val="both"/>
        <w:rPr>
          <w:rFonts w:asciiTheme="minorHAnsi" w:hAnsiTheme="minorHAnsi"/>
          <w:sz w:val="20"/>
        </w:rPr>
      </w:pPr>
      <w:r w:rsidRPr="005858A8">
        <w:rPr>
          <w:rFonts w:asciiTheme="minorHAnsi" w:hAnsiTheme="minorHAnsi"/>
          <w:sz w:val="20"/>
        </w:rPr>
        <w:t xml:space="preserve">L'interessato ha diritto di opporsi, in tutto o in parte: </w:t>
      </w:r>
    </w:p>
    <w:p w:rsidR="00132242" w:rsidRPr="005858A8" w:rsidRDefault="00132242">
      <w:pPr>
        <w:tabs>
          <w:tab w:val="num" w:pos="180"/>
        </w:tabs>
        <w:spacing w:line="360" w:lineRule="auto"/>
        <w:ind w:left="180"/>
        <w:jc w:val="both"/>
        <w:rPr>
          <w:rFonts w:asciiTheme="minorHAnsi" w:hAnsiTheme="minorHAnsi"/>
          <w:sz w:val="20"/>
        </w:rPr>
      </w:pPr>
      <w:r w:rsidRPr="005858A8">
        <w:rPr>
          <w:rFonts w:asciiTheme="minorHAnsi" w:hAnsiTheme="minorHAnsi"/>
          <w:sz w:val="20"/>
        </w:rPr>
        <w:t>a) per motivi legittimi al trattamento dei dati personali che lo riguardano, ancorché pertinenti allo scopo della raccolta;</w:t>
      </w:r>
    </w:p>
    <w:p w:rsidR="00132242" w:rsidRPr="005858A8" w:rsidRDefault="00132242">
      <w:pPr>
        <w:tabs>
          <w:tab w:val="num" w:pos="180"/>
        </w:tabs>
        <w:spacing w:line="360" w:lineRule="auto"/>
        <w:ind w:left="180"/>
        <w:jc w:val="both"/>
        <w:rPr>
          <w:rFonts w:asciiTheme="minorHAnsi" w:hAnsiTheme="minorHAnsi"/>
          <w:sz w:val="20"/>
        </w:rPr>
      </w:pPr>
      <w:r w:rsidRPr="005858A8">
        <w:rPr>
          <w:rFonts w:asciiTheme="minorHAnsi" w:hAnsiTheme="minorHAnsi"/>
          <w:sz w:val="20"/>
        </w:rPr>
        <w:t>b) al trattamento di dati personali che lo riguardano a fini di invio di materiale pubblicitario o di vendita diretta o per il compimento di ricerche di mercato o di comunicazione commerciale.</w:t>
      </w:r>
    </w:p>
    <w:p w:rsidR="00132242" w:rsidRPr="005858A8" w:rsidRDefault="00132242">
      <w:pPr>
        <w:spacing w:line="360" w:lineRule="auto"/>
        <w:jc w:val="both"/>
        <w:rPr>
          <w:rFonts w:asciiTheme="minorHAnsi" w:hAnsiTheme="minorHAnsi"/>
          <w:sz w:val="20"/>
        </w:rPr>
      </w:pPr>
    </w:p>
    <w:p w:rsidR="00132242" w:rsidRPr="005858A8" w:rsidRDefault="00132242">
      <w:pPr>
        <w:spacing w:line="360" w:lineRule="auto"/>
        <w:jc w:val="both"/>
        <w:rPr>
          <w:rFonts w:asciiTheme="minorHAnsi" w:hAnsiTheme="minorHAnsi"/>
          <w:sz w:val="20"/>
        </w:rPr>
      </w:pPr>
    </w:p>
    <w:p w:rsidR="00132242" w:rsidRPr="005858A8" w:rsidRDefault="00132242">
      <w:pPr>
        <w:pStyle w:val="Titolo1"/>
        <w:numPr>
          <w:ilvl w:val="0"/>
          <w:numId w:val="0"/>
        </w:numPr>
        <w:rPr>
          <w:rFonts w:asciiTheme="minorHAnsi" w:hAnsiTheme="minorHAnsi"/>
          <w:sz w:val="24"/>
        </w:rPr>
      </w:pPr>
      <w:r w:rsidRPr="005858A8">
        <w:rPr>
          <w:rFonts w:asciiTheme="minorHAnsi" w:hAnsiTheme="minorHAnsi"/>
          <w:sz w:val="24"/>
        </w:rPr>
        <w:lastRenderedPageBreak/>
        <w:t>Breve descrizione dell’iniziativa</w:t>
      </w:r>
    </w:p>
    <w:p w:rsidR="00132242" w:rsidRPr="005858A8" w:rsidRDefault="00132242" w:rsidP="00380D8C">
      <w:pPr>
        <w:spacing w:line="360" w:lineRule="auto"/>
        <w:jc w:val="both"/>
        <w:rPr>
          <w:rFonts w:asciiTheme="minorHAnsi" w:hAnsiTheme="minorHAnsi"/>
          <w:sz w:val="20"/>
        </w:rPr>
      </w:pPr>
    </w:p>
    <w:p w:rsidR="00380D8C" w:rsidRPr="005858A8" w:rsidRDefault="00380D8C" w:rsidP="005858A8">
      <w:pPr>
        <w:spacing w:line="360" w:lineRule="auto"/>
        <w:jc w:val="both"/>
        <w:rPr>
          <w:rFonts w:asciiTheme="minorHAnsi" w:hAnsiTheme="minorHAnsi"/>
          <w:sz w:val="20"/>
        </w:rPr>
      </w:pPr>
      <w:r w:rsidRPr="005858A8">
        <w:rPr>
          <w:rFonts w:asciiTheme="minorHAnsi" w:hAnsiTheme="minorHAnsi"/>
          <w:sz w:val="20"/>
        </w:rPr>
        <w:t xml:space="preserve">Gara per la stipula </w:t>
      </w:r>
      <w:r w:rsidR="00751C06" w:rsidRPr="005858A8">
        <w:rPr>
          <w:rFonts w:asciiTheme="minorHAnsi" w:hAnsiTheme="minorHAnsi"/>
          <w:sz w:val="20"/>
        </w:rPr>
        <w:t>di convenzioni ex art. 26 L. n. 488/1999 per la fornitura di macchine per ufficio per copia e stampa (Fotocopiatrici Multifunzione)</w:t>
      </w:r>
      <w:r w:rsidRPr="005858A8">
        <w:rPr>
          <w:rFonts w:asciiTheme="minorHAnsi" w:hAnsiTheme="minorHAnsi"/>
          <w:sz w:val="20"/>
        </w:rPr>
        <w:t xml:space="preserve"> e dei servizi connessi per le Pubbliche Amministrazioni</w:t>
      </w:r>
      <w:r w:rsidR="00751C06" w:rsidRPr="005858A8">
        <w:rPr>
          <w:rFonts w:asciiTheme="minorHAnsi" w:hAnsiTheme="minorHAnsi"/>
          <w:sz w:val="20"/>
        </w:rPr>
        <w:t xml:space="preserve"> – </w:t>
      </w:r>
      <w:r w:rsidR="00731312" w:rsidRPr="005858A8">
        <w:rPr>
          <w:rFonts w:asciiTheme="minorHAnsi" w:hAnsiTheme="minorHAnsi" w:cs="Arial"/>
          <w:sz w:val="20"/>
          <w:szCs w:val="20"/>
        </w:rPr>
        <w:t>Vent</w:t>
      </w:r>
      <w:r w:rsidR="009A5F58" w:rsidRPr="005858A8">
        <w:rPr>
          <w:rFonts w:asciiTheme="minorHAnsi" w:hAnsiTheme="minorHAnsi" w:cs="Arial"/>
          <w:sz w:val="20"/>
          <w:szCs w:val="20"/>
        </w:rPr>
        <w:t>o</w:t>
      </w:r>
      <w:r w:rsidR="00731312" w:rsidRPr="005858A8">
        <w:rPr>
          <w:rFonts w:asciiTheme="minorHAnsi" w:hAnsiTheme="minorHAnsi" w:cs="Arial"/>
          <w:sz w:val="20"/>
          <w:szCs w:val="20"/>
        </w:rPr>
        <w:t>ttesima</w:t>
      </w:r>
      <w:r w:rsidR="00731312" w:rsidRPr="005858A8">
        <w:rPr>
          <w:rFonts w:asciiTheme="minorHAnsi" w:hAnsiTheme="minorHAnsi"/>
          <w:sz w:val="20"/>
        </w:rPr>
        <w:t xml:space="preserve"> </w:t>
      </w:r>
      <w:r w:rsidR="00751C06" w:rsidRPr="005858A8">
        <w:rPr>
          <w:rFonts w:asciiTheme="minorHAnsi" w:hAnsiTheme="minorHAnsi"/>
          <w:sz w:val="20"/>
        </w:rPr>
        <w:t>edizione.</w:t>
      </w:r>
    </w:p>
    <w:p w:rsidR="00132242" w:rsidRPr="005858A8" w:rsidRDefault="00132242">
      <w:pPr>
        <w:spacing w:line="360" w:lineRule="auto"/>
        <w:jc w:val="both"/>
        <w:rPr>
          <w:rFonts w:asciiTheme="minorHAnsi" w:hAnsiTheme="minorHAnsi"/>
          <w:sz w:val="20"/>
        </w:rPr>
      </w:pPr>
    </w:p>
    <w:p w:rsidR="00132242" w:rsidRPr="005858A8" w:rsidRDefault="00132242" w:rsidP="009A5F58">
      <w:pPr>
        <w:pStyle w:val="Titolo1"/>
        <w:numPr>
          <w:ilvl w:val="0"/>
          <w:numId w:val="0"/>
        </w:numPr>
        <w:rPr>
          <w:rFonts w:asciiTheme="minorHAnsi" w:hAnsiTheme="minorHAnsi"/>
          <w:sz w:val="24"/>
        </w:rPr>
      </w:pPr>
      <w:r w:rsidRPr="005858A8">
        <w:rPr>
          <w:rFonts w:asciiTheme="minorHAnsi" w:hAnsiTheme="minorHAnsi"/>
          <w:sz w:val="24"/>
        </w:rPr>
        <w:t>Domande</w:t>
      </w:r>
    </w:p>
    <w:p w:rsidR="00380D8C" w:rsidRPr="005858A8" w:rsidRDefault="00380D8C" w:rsidP="005858A8">
      <w:pPr>
        <w:pStyle w:val="Titolo1"/>
        <w:rPr>
          <w:rFonts w:asciiTheme="minorHAnsi" w:hAnsiTheme="minorHAnsi"/>
        </w:rPr>
      </w:pPr>
      <w:r w:rsidRPr="005858A8">
        <w:rPr>
          <w:rFonts w:asciiTheme="minorHAnsi" w:hAnsiTheme="minorHAnsi"/>
        </w:rPr>
        <w:t>Ritiene la partecipazione alle gare pubbliche un’opportunità per la sua azienda? Può indicare le ragioni?</w:t>
      </w:r>
    </w:p>
    <w:p w:rsidR="0091468A" w:rsidRPr="005858A8" w:rsidRDefault="0091468A" w:rsidP="005858A8">
      <w:pPr>
        <w:rPr>
          <w:rFonts w:asciiTheme="minorHAnsi" w:hAnsiTheme="minorHAnsi"/>
          <w:b/>
          <w:sz w:val="20"/>
        </w:rPr>
      </w:pPr>
      <w:r w:rsidRPr="005858A8">
        <w:rPr>
          <w:rFonts w:asciiTheme="minorHAnsi" w:hAnsiTheme="minorHAnsi"/>
          <w:b/>
          <w:sz w:val="20"/>
        </w:rPr>
        <w:t>Risposta:</w:t>
      </w:r>
    </w:p>
    <w:p w:rsidR="0091468A" w:rsidRPr="005858A8" w:rsidRDefault="0091468A" w:rsidP="0091468A">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9A5F58" w:rsidRPr="005858A8">
        <w:rPr>
          <w:rFonts w:asciiTheme="minorHAnsi" w:hAnsiTheme="minorHAnsi"/>
          <w:sz w:val="20"/>
          <w:szCs w:val="20"/>
        </w:rPr>
        <w:t>____________</w:t>
      </w:r>
      <w:r w:rsidRPr="005858A8">
        <w:rPr>
          <w:rFonts w:asciiTheme="minorHAnsi" w:hAnsiTheme="minorHAnsi"/>
          <w:sz w:val="20"/>
          <w:szCs w:val="20"/>
        </w:rPr>
        <w:t>_____________________________________________________________________</w:t>
      </w:r>
    </w:p>
    <w:p w:rsidR="0091468A" w:rsidRPr="005858A8" w:rsidRDefault="0091468A" w:rsidP="0091468A">
      <w:pPr>
        <w:jc w:val="both"/>
        <w:rPr>
          <w:rFonts w:asciiTheme="minorHAnsi" w:hAnsiTheme="minorHAnsi"/>
          <w:sz w:val="20"/>
        </w:rPr>
      </w:pPr>
    </w:p>
    <w:p w:rsidR="00380D8C" w:rsidRPr="005858A8" w:rsidRDefault="00380D8C" w:rsidP="005858A8">
      <w:pPr>
        <w:pStyle w:val="Titolo1"/>
        <w:rPr>
          <w:rFonts w:asciiTheme="minorHAnsi" w:hAnsiTheme="minorHAnsi"/>
        </w:rPr>
      </w:pPr>
      <w:r w:rsidRPr="005858A8">
        <w:rPr>
          <w:rFonts w:asciiTheme="minorHAnsi" w:hAnsiTheme="minorHAnsi"/>
        </w:rPr>
        <w:t xml:space="preserve">Quali elementi ritiene possano costituire un limite alla partecipazione delle società </w:t>
      </w:r>
      <w:r w:rsidR="00751C06" w:rsidRPr="005858A8">
        <w:rPr>
          <w:rFonts w:asciiTheme="minorHAnsi" w:hAnsiTheme="minorHAnsi"/>
        </w:rPr>
        <w:t>a iniziative precedenti e/o quali ragioni l’hanno spinta a non partecipare a iniziative precedenti</w:t>
      </w:r>
      <w:r w:rsidRPr="005858A8">
        <w:rPr>
          <w:rFonts w:asciiTheme="minorHAnsi" w:hAnsiTheme="minorHAnsi"/>
        </w:rPr>
        <w:t>?</w:t>
      </w:r>
    </w:p>
    <w:p w:rsidR="0091468A" w:rsidRPr="005858A8" w:rsidRDefault="0091468A"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5858A8" w:rsidRDefault="0091468A" w:rsidP="0091468A">
      <w:pPr>
        <w:jc w:val="both"/>
        <w:rPr>
          <w:rFonts w:asciiTheme="minorHAnsi" w:hAnsiTheme="minorHAnsi"/>
          <w:sz w:val="20"/>
          <w:szCs w:val="20"/>
        </w:rPr>
      </w:pPr>
    </w:p>
    <w:p w:rsidR="00380D8C" w:rsidRPr="005858A8" w:rsidRDefault="00380D8C" w:rsidP="005858A8">
      <w:pPr>
        <w:pStyle w:val="Titolo1"/>
        <w:rPr>
          <w:rFonts w:asciiTheme="minorHAnsi" w:hAnsiTheme="minorHAnsi"/>
        </w:rPr>
      </w:pPr>
      <w:r w:rsidRPr="005858A8">
        <w:rPr>
          <w:rFonts w:asciiTheme="minorHAnsi" w:hAnsiTheme="minorHAnsi"/>
        </w:rPr>
        <w:t>Ritiene i quantitativi massimi dell</w:t>
      </w:r>
      <w:r w:rsidR="00E06A87" w:rsidRPr="005858A8">
        <w:rPr>
          <w:rFonts w:asciiTheme="minorHAnsi" w:hAnsiTheme="minorHAnsi"/>
        </w:rPr>
        <w:t>e</w:t>
      </w:r>
      <w:r w:rsidRPr="005858A8">
        <w:rPr>
          <w:rFonts w:asciiTheme="minorHAnsi" w:hAnsiTheme="minorHAnsi"/>
        </w:rPr>
        <w:t xml:space="preserve"> </w:t>
      </w:r>
      <w:r w:rsidR="00751C06" w:rsidRPr="005858A8">
        <w:rPr>
          <w:rFonts w:asciiTheme="minorHAnsi" w:hAnsiTheme="minorHAnsi"/>
        </w:rPr>
        <w:t xml:space="preserve">precedenti edizioni </w:t>
      </w:r>
      <w:r w:rsidRPr="005858A8">
        <w:rPr>
          <w:rFonts w:asciiTheme="minorHAnsi" w:hAnsiTheme="minorHAnsi"/>
        </w:rPr>
        <w:t>adeguati alle esigenze della PA?</w:t>
      </w:r>
    </w:p>
    <w:p w:rsidR="0091468A" w:rsidRPr="005858A8" w:rsidRDefault="0091468A"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4E0">
        <w:rPr>
          <w:rFonts w:asciiTheme="minorHAnsi" w:hAnsiTheme="minorHAnsi"/>
          <w:sz w:val="20"/>
          <w:szCs w:val="20"/>
        </w:rPr>
        <w:t>_</w:t>
      </w:r>
      <w:r w:rsidRPr="005858A8">
        <w:rPr>
          <w:rFonts w:asciiTheme="minorHAnsi" w:hAnsiTheme="minorHAnsi"/>
          <w:sz w:val="20"/>
          <w:szCs w:val="20"/>
        </w:rPr>
        <w:t>_</w:t>
      </w:r>
    </w:p>
    <w:p w:rsidR="00751C06" w:rsidRPr="005858A8" w:rsidRDefault="00751C06" w:rsidP="00751C06">
      <w:pPr>
        <w:jc w:val="both"/>
        <w:rPr>
          <w:rFonts w:asciiTheme="minorHAnsi" w:hAnsiTheme="minorHAnsi"/>
          <w:sz w:val="20"/>
        </w:rPr>
      </w:pPr>
    </w:p>
    <w:p w:rsidR="00E10193" w:rsidRPr="005858A8" w:rsidRDefault="00F506B1" w:rsidP="009A5F58">
      <w:pPr>
        <w:pStyle w:val="Titolo1"/>
        <w:rPr>
          <w:rFonts w:asciiTheme="minorHAnsi" w:hAnsiTheme="minorHAnsi"/>
        </w:rPr>
      </w:pPr>
      <w:r>
        <w:rPr>
          <w:rFonts w:asciiTheme="minorHAnsi" w:hAnsiTheme="minorHAnsi"/>
        </w:rPr>
        <w:t xml:space="preserve">Il modello contrattuale </w:t>
      </w:r>
      <w:r w:rsidR="00A0437E">
        <w:rPr>
          <w:rFonts w:asciiTheme="minorHAnsi" w:hAnsiTheme="minorHAnsi"/>
        </w:rPr>
        <w:t xml:space="preserve">attuale </w:t>
      </w:r>
      <w:r>
        <w:rPr>
          <w:rFonts w:asciiTheme="minorHAnsi" w:hAnsiTheme="minorHAnsi"/>
        </w:rPr>
        <w:t>prevede un canone di nolegg</w:t>
      </w:r>
      <w:r w:rsidR="00A0437E">
        <w:rPr>
          <w:rFonts w:asciiTheme="minorHAnsi" w:hAnsiTheme="minorHAnsi"/>
        </w:rPr>
        <w:t>io trimestrale ed un costo copia/stampa</w:t>
      </w:r>
      <w:r>
        <w:rPr>
          <w:rFonts w:asciiTheme="minorHAnsi" w:hAnsiTheme="minorHAnsi"/>
        </w:rPr>
        <w:t xml:space="preserve"> aggiuntiv</w:t>
      </w:r>
      <w:r w:rsidR="00A0437E">
        <w:rPr>
          <w:rFonts w:asciiTheme="minorHAnsi" w:hAnsiTheme="minorHAnsi"/>
        </w:rPr>
        <w:t>a</w:t>
      </w:r>
      <w:r>
        <w:rPr>
          <w:rFonts w:asciiTheme="minorHAnsi" w:hAnsiTheme="minorHAnsi"/>
        </w:rPr>
        <w:t xml:space="preserve"> a fronte di una durata contrattuale e per un determinato quantitativo di copie</w:t>
      </w:r>
      <w:r w:rsidR="00A0437E">
        <w:rPr>
          <w:rFonts w:asciiTheme="minorHAnsi" w:hAnsiTheme="minorHAnsi"/>
        </w:rPr>
        <w:t>/stampe</w:t>
      </w:r>
      <w:r>
        <w:rPr>
          <w:rFonts w:asciiTheme="minorHAnsi" w:hAnsiTheme="minorHAnsi"/>
        </w:rPr>
        <w:t xml:space="preserve"> incluse</w:t>
      </w:r>
      <w:r w:rsidRPr="00F506B1">
        <w:rPr>
          <w:rFonts w:asciiTheme="minorHAnsi" w:hAnsiTheme="minorHAnsi"/>
        </w:rPr>
        <w:t xml:space="preserve"> </w:t>
      </w:r>
      <w:r w:rsidRPr="005858A8">
        <w:rPr>
          <w:rFonts w:asciiTheme="minorHAnsi" w:hAnsiTheme="minorHAnsi"/>
        </w:rPr>
        <w:t>nel canone di noleggio</w:t>
      </w:r>
      <w:r>
        <w:rPr>
          <w:rFonts w:asciiTheme="minorHAnsi" w:hAnsiTheme="minorHAnsi"/>
        </w:rPr>
        <w:t xml:space="preserve">. </w:t>
      </w:r>
      <w:r w:rsidR="00E10193" w:rsidRPr="005858A8">
        <w:rPr>
          <w:rFonts w:asciiTheme="minorHAnsi" w:hAnsiTheme="minorHAnsi"/>
        </w:rPr>
        <w:t xml:space="preserve">Ritiene </w:t>
      </w:r>
      <w:r>
        <w:rPr>
          <w:rFonts w:asciiTheme="minorHAnsi" w:hAnsiTheme="minorHAnsi"/>
        </w:rPr>
        <w:t xml:space="preserve">le durate contrattuali, </w:t>
      </w:r>
      <w:r w:rsidR="00E10193" w:rsidRPr="005858A8">
        <w:rPr>
          <w:rFonts w:asciiTheme="minorHAnsi" w:hAnsiTheme="minorHAnsi"/>
        </w:rPr>
        <w:t>i quantitativi di copie</w:t>
      </w:r>
      <w:r w:rsidR="00A0437E">
        <w:rPr>
          <w:rFonts w:asciiTheme="minorHAnsi" w:hAnsiTheme="minorHAnsi"/>
        </w:rPr>
        <w:t>/stampe</w:t>
      </w:r>
      <w:r w:rsidR="00E10193" w:rsidRPr="005858A8">
        <w:rPr>
          <w:rFonts w:asciiTheme="minorHAnsi" w:hAnsiTheme="minorHAnsi"/>
        </w:rPr>
        <w:t xml:space="preserve"> incluse (fasce di produttività trimestrali) delle precedenti iniziative adeguati</w:t>
      </w:r>
      <w:r w:rsidR="0003311F" w:rsidRPr="005858A8">
        <w:rPr>
          <w:rFonts w:asciiTheme="minorHAnsi" w:hAnsiTheme="minorHAnsi"/>
        </w:rPr>
        <w:t>/non adeguati</w:t>
      </w:r>
      <w:r w:rsidR="00E10193" w:rsidRPr="005858A8">
        <w:rPr>
          <w:rFonts w:asciiTheme="minorHAnsi" w:hAnsiTheme="minorHAnsi"/>
        </w:rPr>
        <w:t xml:space="preserve"> alle esigenze della PA? </w:t>
      </w:r>
      <w:r w:rsidR="0003311F" w:rsidRPr="005858A8">
        <w:rPr>
          <w:rFonts w:asciiTheme="minorHAnsi" w:hAnsiTheme="minorHAnsi"/>
        </w:rPr>
        <w:t>Perché?</w:t>
      </w:r>
    </w:p>
    <w:p w:rsidR="00E10193" w:rsidRPr="005858A8" w:rsidRDefault="00E10193" w:rsidP="005858A8">
      <w:pPr>
        <w:rPr>
          <w:rFonts w:asciiTheme="minorHAnsi" w:hAnsiTheme="minorHAnsi"/>
          <w:b/>
          <w:sz w:val="20"/>
        </w:rPr>
      </w:pPr>
      <w:r w:rsidRPr="005858A8">
        <w:rPr>
          <w:rFonts w:asciiTheme="minorHAnsi" w:hAnsiTheme="minorHAnsi"/>
          <w:b/>
          <w:sz w:val="20"/>
        </w:rPr>
        <w:t>Risposta:</w:t>
      </w:r>
    </w:p>
    <w:p w:rsidR="009A5F5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4E0">
        <w:rPr>
          <w:rFonts w:asciiTheme="minorHAnsi" w:hAnsiTheme="minorHAnsi"/>
          <w:sz w:val="20"/>
          <w:szCs w:val="20"/>
        </w:rPr>
        <w:t>_</w:t>
      </w:r>
      <w:r w:rsidRPr="005858A8">
        <w:rPr>
          <w:rFonts w:asciiTheme="minorHAnsi" w:hAnsiTheme="minorHAnsi"/>
          <w:sz w:val="20"/>
          <w:szCs w:val="20"/>
        </w:rPr>
        <w:t>_</w:t>
      </w:r>
    </w:p>
    <w:p w:rsidR="000B54E0" w:rsidRPr="005858A8" w:rsidRDefault="000B54E0" w:rsidP="009A5F58">
      <w:pPr>
        <w:jc w:val="both"/>
        <w:rPr>
          <w:rFonts w:asciiTheme="minorHAnsi" w:hAnsiTheme="minorHAnsi"/>
          <w:sz w:val="20"/>
          <w:szCs w:val="20"/>
        </w:rPr>
      </w:pPr>
    </w:p>
    <w:p w:rsidR="00F506B1" w:rsidRPr="005858A8" w:rsidRDefault="000B54E0" w:rsidP="00F506B1">
      <w:pPr>
        <w:pStyle w:val="Titolo1"/>
        <w:rPr>
          <w:rFonts w:asciiTheme="minorHAnsi" w:hAnsiTheme="minorHAnsi"/>
        </w:rPr>
      </w:pPr>
      <w:r>
        <w:rPr>
          <w:rFonts w:asciiTheme="minorHAnsi" w:hAnsiTheme="minorHAnsi"/>
        </w:rPr>
        <w:lastRenderedPageBreak/>
        <w:t xml:space="preserve">Per soddisfare ulteriori </w:t>
      </w:r>
      <w:r w:rsidRPr="005858A8">
        <w:rPr>
          <w:rFonts w:asciiTheme="minorHAnsi" w:hAnsiTheme="minorHAnsi"/>
        </w:rPr>
        <w:t>esigenze della PA</w:t>
      </w:r>
      <w:r>
        <w:rPr>
          <w:rFonts w:asciiTheme="minorHAnsi" w:hAnsiTheme="minorHAnsi"/>
        </w:rPr>
        <w:t>, a</w:t>
      </w:r>
      <w:r w:rsidR="00F506B1">
        <w:rPr>
          <w:rFonts w:asciiTheme="minorHAnsi" w:hAnsiTheme="minorHAnsi"/>
        </w:rPr>
        <w:t xml:space="preserve"> fronte di una </w:t>
      </w:r>
      <w:r>
        <w:rPr>
          <w:rFonts w:asciiTheme="minorHAnsi" w:hAnsiTheme="minorHAnsi"/>
        </w:rPr>
        <w:t xml:space="preserve">definita </w:t>
      </w:r>
      <w:r w:rsidR="00F506B1">
        <w:rPr>
          <w:rFonts w:asciiTheme="minorHAnsi" w:hAnsiTheme="minorHAnsi"/>
        </w:rPr>
        <w:t>durata contrattuale, ritiene proponibile un contratto con canone nullo con solo costo copia</w:t>
      </w:r>
      <w:r w:rsidR="00A0437E">
        <w:rPr>
          <w:rFonts w:asciiTheme="minorHAnsi" w:hAnsiTheme="minorHAnsi"/>
        </w:rPr>
        <w:t>/stampa</w:t>
      </w:r>
      <w:r w:rsidR="00F506B1">
        <w:rPr>
          <w:rFonts w:asciiTheme="minorHAnsi" w:hAnsiTheme="minorHAnsi"/>
        </w:rPr>
        <w:t xml:space="preserve"> e contabilizzazione e fatturazione </w:t>
      </w:r>
      <w:r w:rsidR="00A0437E">
        <w:rPr>
          <w:rFonts w:asciiTheme="minorHAnsi" w:hAnsiTheme="minorHAnsi"/>
        </w:rPr>
        <w:t xml:space="preserve">trimestrale </w:t>
      </w:r>
      <w:r w:rsidR="00F506B1">
        <w:rPr>
          <w:rFonts w:asciiTheme="minorHAnsi" w:hAnsiTheme="minorHAnsi"/>
        </w:rPr>
        <w:t>delle copie</w:t>
      </w:r>
      <w:r w:rsidR="00A0437E">
        <w:rPr>
          <w:rFonts w:asciiTheme="minorHAnsi" w:hAnsiTheme="minorHAnsi"/>
        </w:rPr>
        <w:t>/stampe</w:t>
      </w:r>
      <w:r w:rsidR="00F506B1">
        <w:rPr>
          <w:rFonts w:asciiTheme="minorHAnsi" w:hAnsiTheme="minorHAnsi"/>
        </w:rPr>
        <w:t xml:space="preserve"> effettivamente effettuate?</w:t>
      </w:r>
      <w:r w:rsidR="00F506B1" w:rsidRPr="005858A8">
        <w:rPr>
          <w:rFonts w:asciiTheme="minorHAnsi" w:hAnsiTheme="minorHAnsi"/>
        </w:rPr>
        <w:t xml:space="preserve"> Perché?</w:t>
      </w:r>
    </w:p>
    <w:p w:rsidR="00F506B1" w:rsidRPr="005858A8" w:rsidRDefault="00F506B1" w:rsidP="00F506B1">
      <w:pPr>
        <w:rPr>
          <w:rFonts w:asciiTheme="minorHAnsi" w:hAnsiTheme="minorHAnsi"/>
          <w:b/>
          <w:sz w:val="20"/>
        </w:rPr>
      </w:pPr>
      <w:r w:rsidRPr="005858A8">
        <w:rPr>
          <w:rFonts w:asciiTheme="minorHAnsi" w:hAnsiTheme="minorHAnsi"/>
          <w:b/>
          <w:sz w:val="20"/>
        </w:rPr>
        <w:t>Risposta:</w:t>
      </w:r>
    </w:p>
    <w:p w:rsidR="00F506B1" w:rsidRDefault="00F506B1" w:rsidP="00F506B1">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54E0">
        <w:rPr>
          <w:rFonts w:asciiTheme="minorHAnsi" w:hAnsiTheme="minorHAnsi"/>
          <w:sz w:val="20"/>
          <w:szCs w:val="20"/>
        </w:rPr>
        <w:t>_</w:t>
      </w:r>
      <w:r w:rsidRPr="005858A8">
        <w:rPr>
          <w:rFonts w:asciiTheme="minorHAnsi" w:hAnsiTheme="minorHAnsi"/>
          <w:sz w:val="20"/>
          <w:szCs w:val="20"/>
        </w:rPr>
        <w:t>_</w:t>
      </w:r>
    </w:p>
    <w:p w:rsidR="000B54E0" w:rsidRPr="005858A8" w:rsidRDefault="000B54E0" w:rsidP="000B54E0">
      <w:pPr>
        <w:jc w:val="both"/>
        <w:rPr>
          <w:rFonts w:asciiTheme="minorHAnsi" w:hAnsiTheme="minorHAnsi"/>
          <w:sz w:val="20"/>
          <w:szCs w:val="20"/>
        </w:rPr>
      </w:pPr>
    </w:p>
    <w:p w:rsidR="000B54E0" w:rsidRPr="005858A8" w:rsidRDefault="000B54E0" w:rsidP="000B54E0">
      <w:pPr>
        <w:pStyle w:val="Titolo1"/>
        <w:rPr>
          <w:rFonts w:asciiTheme="minorHAnsi" w:hAnsiTheme="minorHAnsi"/>
        </w:rPr>
      </w:pPr>
      <w:r>
        <w:rPr>
          <w:rFonts w:asciiTheme="minorHAnsi" w:hAnsiTheme="minorHAnsi"/>
        </w:rPr>
        <w:t xml:space="preserve">Per soddisfare ulteriori </w:t>
      </w:r>
      <w:r w:rsidRPr="005858A8">
        <w:rPr>
          <w:rFonts w:asciiTheme="minorHAnsi" w:hAnsiTheme="minorHAnsi"/>
        </w:rPr>
        <w:t>esigenze della PA</w:t>
      </w:r>
      <w:r>
        <w:rPr>
          <w:rFonts w:asciiTheme="minorHAnsi" w:hAnsiTheme="minorHAnsi"/>
        </w:rPr>
        <w:t xml:space="preserve">, a fronte di una definita durata contrattuale, per soddisfare ulteriori </w:t>
      </w:r>
      <w:r w:rsidRPr="005858A8">
        <w:rPr>
          <w:rFonts w:asciiTheme="minorHAnsi" w:hAnsiTheme="minorHAnsi"/>
        </w:rPr>
        <w:t>esigenze della PA</w:t>
      </w:r>
      <w:r>
        <w:rPr>
          <w:rFonts w:asciiTheme="minorHAnsi" w:hAnsiTheme="minorHAnsi"/>
        </w:rPr>
        <w:t>, ritiene proponibile un contratto senza copie</w:t>
      </w:r>
      <w:r w:rsidR="00A0437E">
        <w:rPr>
          <w:rFonts w:asciiTheme="minorHAnsi" w:hAnsiTheme="minorHAnsi"/>
        </w:rPr>
        <w:t>/stampe</w:t>
      </w:r>
      <w:r>
        <w:rPr>
          <w:rFonts w:asciiTheme="minorHAnsi" w:hAnsiTheme="minorHAnsi"/>
        </w:rPr>
        <w:t xml:space="preserve"> incluse nel canone di noleggio trimestrale e contabilizzazione e fatturazione delle copie</w:t>
      </w:r>
      <w:r w:rsidR="00A0437E">
        <w:rPr>
          <w:rFonts w:asciiTheme="minorHAnsi" w:hAnsiTheme="minorHAnsi"/>
        </w:rPr>
        <w:t>/stampe</w:t>
      </w:r>
      <w:r>
        <w:rPr>
          <w:rFonts w:asciiTheme="minorHAnsi" w:hAnsiTheme="minorHAnsi"/>
        </w:rPr>
        <w:t xml:space="preserve"> effettivamente effettuate?</w:t>
      </w:r>
      <w:r w:rsidRPr="005858A8">
        <w:rPr>
          <w:rFonts w:asciiTheme="minorHAnsi" w:hAnsiTheme="minorHAnsi"/>
        </w:rPr>
        <w:t xml:space="preserve"> Perché?</w:t>
      </w:r>
    </w:p>
    <w:p w:rsidR="000B54E0" w:rsidRPr="005858A8" w:rsidRDefault="000B54E0" w:rsidP="000B54E0">
      <w:pPr>
        <w:rPr>
          <w:rFonts w:asciiTheme="minorHAnsi" w:hAnsiTheme="minorHAnsi"/>
          <w:b/>
          <w:sz w:val="20"/>
        </w:rPr>
      </w:pPr>
      <w:r w:rsidRPr="005858A8">
        <w:rPr>
          <w:rFonts w:asciiTheme="minorHAnsi" w:hAnsiTheme="minorHAnsi"/>
          <w:b/>
          <w:sz w:val="20"/>
        </w:rPr>
        <w:t>Risposta:</w:t>
      </w:r>
    </w:p>
    <w:p w:rsidR="000B54E0" w:rsidRPr="005858A8" w:rsidRDefault="000B54E0" w:rsidP="000B54E0">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4E0" w:rsidRPr="005858A8" w:rsidRDefault="000B54E0" w:rsidP="000B54E0">
      <w:pPr>
        <w:jc w:val="both"/>
        <w:rPr>
          <w:rFonts w:asciiTheme="minorHAnsi" w:hAnsiTheme="minorHAnsi"/>
          <w:sz w:val="20"/>
          <w:szCs w:val="20"/>
        </w:rPr>
      </w:pPr>
    </w:p>
    <w:p w:rsidR="000B54E0" w:rsidRPr="005858A8" w:rsidRDefault="000B54E0" w:rsidP="000B54E0">
      <w:pPr>
        <w:pStyle w:val="Titolo1"/>
        <w:rPr>
          <w:rFonts w:asciiTheme="minorHAnsi" w:hAnsiTheme="minorHAnsi"/>
        </w:rPr>
      </w:pPr>
      <w:r>
        <w:rPr>
          <w:rFonts w:asciiTheme="minorHAnsi" w:hAnsiTheme="minorHAnsi"/>
        </w:rPr>
        <w:t xml:space="preserve">Per soddisfare ulteriori </w:t>
      </w:r>
      <w:r w:rsidRPr="005858A8">
        <w:rPr>
          <w:rFonts w:asciiTheme="minorHAnsi" w:hAnsiTheme="minorHAnsi"/>
        </w:rPr>
        <w:t>esigenze della PA</w:t>
      </w:r>
      <w:r>
        <w:rPr>
          <w:rFonts w:asciiTheme="minorHAnsi" w:hAnsiTheme="minorHAnsi"/>
        </w:rPr>
        <w:t>, ritiene proponibile durate contrattuali brevi ad esempio di 24 mesi, di 12 mesi od inferiori?</w:t>
      </w:r>
      <w:r w:rsidRPr="005858A8">
        <w:rPr>
          <w:rFonts w:asciiTheme="minorHAnsi" w:hAnsiTheme="minorHAnsi"/>
        </w:rPr>
        <w:t xml:space="preserve"> </w:t>
      </w:r>
      <w:r>
        <w:rPr>
          <w:rFonts w:asciiTheme="minorHAnsi" w:hAnsiTheme="minorHAnsi"/>
        </w:rPr>
        <w:t xml:space="preserve">In che forma? </w:t>
      </w:r>
      <w:r w:rsidRPr="005858A8">
        <w:rPr>
          <w:rFonts w:asciiTheme="minorHAnsi" w:hAnsiTheme="minorHAnsi"/>
        </w:rPr>
        <w:t>Perché?</w:t>
      </w:r>
    </w:p>
    <w:p w:rsidR="000B54E0" w:rsidRPr="005858A8" w:rsidRDefault="000B54E0" w:rsidP="000B54E0">
      <w:pPr>
        <w:rPr>
          <w:rFonts w:asciiTheme="minorHAnsi" w:hAnsiTheme="minorHAnsi"/>
          <w:b/>
          <w:sz w:val="20"/>
        </w:rPr>
      </w:pPr>
      <w:r w:rsidRPr="005858A8">
        <w:rPr>
          <w:rFonts w:asciiTheme="minorHAnsi" w:hAnsiTheme="minorHAnsi"/>
          <w:b/>
          <w:sz w:val="20"/>
        </w:rPr>
        <w:t>Risposta:</w:t>
      </w:r>
    </w:p>
    <w:p w:rsidR="000B54E0" w:rsidRPr="005858A8" w:rsidRDefault="000B54E0" w:rsidP="000B54E0">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4E0" w:rsidRPr="00871D45" w:rsidRDefault="000B54E0" w:rsidP="00871D45">
      <w:pPr>
        <w:jc w:val="both"/>
        <w:rPr>
          <w:rFonts w:asciiTheme="minorHAnsi" w:hAnsiTheme="minorHAnsi"/>
          <w:sz w:val="20"/>
          <w:szCs w:val="20"/>
        </w:rPr>
      </w:pPr>
    </w:p>
    <w:p w:rsidR="00380D8C" w:rsidRPr="005858A8" w:rsidRDefault="00380D8C" w:rsidP="005858A8">
      <w:pPr>
        <w:pStyle w:val="Titolo1"/>
        <w:rPr>
          <w:rFonts w:asciiTheme="minorHAnsi" w:hAnsiTheme="minorHAnsi"/>
        </w:rPr>
      </w:pPr>
      <w:r w:rsidRPr="005858A8">
        <w:rPr>
          <w:rFonts w:asciiTheme="minorHAnsi" w:hAnsiTheme="minorHAnsi"/>
        </w:rPr>
        <w:t>Quale caratteristica migliorativa ritiene possa essere, se premiata, indice oggettivo di qualità del prodotto?</w:t>
      </w:r>
    </w:p>
    <w:p w:rsidR="0091468A" w:rsidRPr="005858A8" w:rsidRDefault="0091468A"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5858A8" w:rsidRDefault="0091468A" w:rsidP="0091468A">
      <w:pPr>
        <w:jc w:val="both"/>
        <w:rPr>
          <w:rFonts w:asciiTheme="minorHAnsi" w:hAnsiTheme="minorHAnsi"/>
          <w:sz w:val="20"/>
          <w:szCs w:val="20"/>
        </w:rPr>
      </w:pPr>
    </w:p>
    <w:p w:rsidR="00380D8C" w:rsidRPr="005858A8" w:rsidRDefault="00380D8C" w:rsidP="005858A8">
      <w:pPr>
        <w:pStyle w:val="Titolo1"/>
        <w:rPr>
          <w:rFonts w:asciiTheme="minorHAnsi" w:hAnsiTheme="minorHAnsi"/>
        </w:rPr>
      </w:pPr>
      <w:r w:rsidRPr="005858A8">
        <w:rPr>
          <w:rFonts w:asciiTheme="minorHAnsi" w:hAnsiTheme="minorHAnsi"/>
        </w:rPr>
        <w:t xml:space="preserve">Ritiene che sia opportuno prevedere ulteriori componenti aggiuntivi opzionali oltre </w:t>
      </w:r>
      <w:r w:rsidR="00E06A87" w:rsidRPr="005858A8">
        <w:rPr>
          <w:rFonts w:asciiTheme="minorHAnsi" w:hAnsiTheme="minorHAnsi"/>
        </w:rPr>
        <w:t xml:space="preserve">a </w:t>
      </w:r>
      <w:r w:rsidRPr="005858A8">
        <w:rPr>
          <w:rFonts w:asciiTheme="minorHAnsi" w:hAnsiTheme="minorHAnsi"/>
        </w:rPr>
        <w:t xml:space="preserve">quelli </w:t>
      </w:r>
      <w:r w:rsidR="00751C06" w:rsidRPr="005858A8">
        <w:rPr>
          <w:rFonts w:asciiTheme="minorHAnsi" w:hAnsiTheme="minorHAnsi"/>
        </w:rPr>
        <w:t>identificati nelle precedenti edizioni</w:t>
      </w:r>
      <w:r w:rsidRPr="005858A8">
        <w:rPr>
          <w:rFonts w:asciiTheme="minorHAnsi" w:hAnsiTheme="minorHAnsi"/>
        </w:rPr>
        <w:t>? Quali componenti prevedrebbe?</w:t>
      </w:r>
    </w:p>
    <w:p w:rsidR="0091468A" w:rsidRPr="005858A8" w:rsidRDefault="0091468A"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5858A8" w:rsidRDefault="0091468A" w:rsidP="0091468A">
      <w:pPr>
        <w:jc w:val="both"/>
        <w:rPr>
          <w:rFonts w:asciiTheme="minorHAnsi" w:hAnsiTheme="minorHAnsi"/>
          <w:sz w:val="20"/>
        </w:rPr>
      </w:pPr>
    </w:p>
    <w:p w:rsidR="004B3AD9" w:rsidRPr="005858A8" w:rsidRDefault="00751C06" w:rsidP="005858A8">
      <w:pPr>
        <w:pStyle w:val="Titolo1"/>
        <w:rPr>
          <w:rFonts w:asciiTheme="minorHAnsi" w:hAnsiTheme="minorHAnsi"/>
        </w:rPr>
      </w:pPr>
      <w:r w:rsidRPr="005858A8">
        <w:rPr>
          <w:rFonts w:asciiTheme="minorHAnsi" w:hAnsiTheme="minorHAnsi"/>
        </w:rPr>
        <w:t>Ritiene che la determinazione dei livelli di servizio delle precedenti edizioni sia adeguata alle esigenze della PA?</w:t>
      </w:r>
      <w:r w:rsidR="004B3AD9" w:rsidRPr="005858A8">
        <w:rPr>
          <w:rFonts w:asciiTheme="minorHAnsi" w:hAnsiTheme="minorHAnsi"/>
        </w:rPr>
        <w:t xml:space="preserve"> Ritiene </w:t>
      </w:r>
      <w:r w:rsidR="00C85B87" w:rsidRPr="005858A8">
        <w:rPr>
          <w:rFonts w:asciiTheme="minorHAnsi" w:hAnsiTheme="minorHAnsi"/>
        </w:rPr>
        <w:t xml:space="preserve">in particolare che </w:t>
      </w:r>
      <w:r w:rsidR="004B3AD9" w:rsidRPr="005858A8">
        <w:rPr>
          <w:rFonts w:asciiTheme="minorHAnsi" w:hAnsiTheme="minorHAnsi"/>
        </w:rPr>
        <w:t xml:space="preserve">il tempo di consegna, le condizioni di pagamento, i </w:t>
      </w:r>
      <w:r w:rsidR="004B3AD9" w:rsidRPr="005858A8">
        <w:rPr>
          <w:rFonts w:asciiTheme="minorHAnsi" w:hAnsiTheme="minorHAnsi"/>
        </w:rPr>
        <w:lastRenderedPageBreak/>
        <w:t>livelli di garanzia e assistenza dei livelli di servizio delle precedenti edizioni sia adeguata alle esigenze della PA</w:t>
      </w:r>
      <w:r w:rsidR="00C85B87" w:rsidRPr="005858A8">
        <w:rPr>
          <w:rFonts w:asciiTheme="minorHAnsi" w:hAnsiTheme="minorHAnsi"/>
        </w:rPr>
        <w:t>?</w:t>
      </w:r>
    </w:p>
    <w:p w:rsidR="00751C06" w:rsidRPr="005858A8" w:rsidRDefault="00751C06"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C06" w:rsidRPr="005858A8" w:rsidRDefault="00751C06" w:rsidP="00751C06">
      <w:pPr>
        <w:jc w:val="both"/>
        <w:rPr>
          <w:rFonts w:asciiTheme="minorHAnsi" w:hAnsiTheme="minorHAnsi"/>
          <w:sz w:val="20"/>
        </w:rPr>
      </w:pPr>
    </w:p>
    <w:p w:rsidR="004B3AD9" w:rsidRPr="005858A8" w:rsidRDefault="004B3AD9" w:rsidP="005858A8">
      <w:pPr>
        <w:pStyle w:val="Titolo1"/>
        <w:rPr>
          <w:rFonts w:asciiTheme="minorHAnsi" w:hAnsiTheme="minorHAnsi"/>
        </w:rPr>
      </w:pPr>
      <w:r w:rsidRPr="005858A8">
        <w:rPr>
          <w:rFonts w:asciiTheme="minorHAnsi" w:hAnsiTheme="minorHAnsi"/>
        </w:rPr>
        <w:t>Ritiene adeguata la durata delle precedenti edizioni, opportuna la necessità di eventuali proroghe, adeguata la durata dei singoli contratti di fornitura?</w:t>
      </w:r>
    </w:p>
    <w:p w:rsidR="004B3AD9" w:rsidRPr="005858A8" w:rsidRDefault="004B3AD9"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AD9" w:rsidRPr="005858A8" w:rsidRDefault="004B3AD9" w:rsidP="004B3AD9">
      <w:pPr>
        <w:jc w:val="both"/>
        <w:rPr>
          <w:rFonts w:asciiTheme="minorHAnsi" w:hAnsiTheme="minorHAnsi"/>
          <w:sz w:val="20"/>
        </w:rPr>
      </w:pPr>
    </w:p>
    <w:p w:rsidR="00751C06" w:rsidRPr="005858A8" w:rsidRDefault="00751C06" w:rsidP="005858A8">
      <w:pPr>
        <w:pStyle w:val="Titolo1"/>
        <w:rPr>
          <w:rFonts w:asciiTheme="minorHAnsi" w:hAnsiTheme="minorHAnsi"/>
        </w:rPr>
      </w:pPr>
      <w:r w:rsidRPr="005858A8">
        <w:rPr>
          <w:rFonts w:asciiTheme="minorHAnsi" w:hAnsiTheme="minorHAnsi"/>
        </w:rPr>
        <w:t>Quale dei servizi ritiene possa essere, se premiato, indice oggettivo di qualità del servizio erogato?</w:t>
      </w:r>
    </w:p>
    <w:p w:rsidR="00751C06" w:rsidRPr="005858A8" w:rsidRDefault="00751C06"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C06" w:rsidRPr="005858A8" w:rsidRDefault="00751C06" w:rsidP="0091468A">
      <w:pPr>
        <w:jc w:val="both"/>
        <w:rPr>
          <w:rFonts w:asciiTheme="minorHAnsi" w:hAnsiTheme="minorHAnsi"/>
          <w:sz w:val="20"/>
        </w:rPr>
      </w:pPr>
    </w:p>
    <w:p w:rsidR="00380D8C" w:rsidRPr="005858A8" w:rsidRDefault="00380D8C" w:rsidP="005858A8">
      <w:pPr>
        <w:pStyle w:val="Titolo1"/>
        <w:rPr>
          <w:rFonts w:asciiTheme="minorHAnsi" w:hAnsiTheme="minorHAnsi"/>
        </w:rPr>
      </w:pPr>
      <w:r w:rsidRPr="005858A8">
        <w:rPr>
          <w:rFonts w:asciiTheme="minorHAnsi" w:hAnsiTheme="minorHAnsi"/>
        </w:rPr>
        <w:t>Qual è la capacità mensile di installazione/collaudo relativamente alla tipologia di apparecchiature previste della Vostra azienda?</w:t>
      </w:r>
    </w:p>
    <w:p w:rsidR="0091468A" w:rsidRPr="005858A8" w:rsidRDefault="0091468A"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5858A8" w:rsidRDefault="0091468A" w:rsidP="0091468A">
      <w:pPr>
        <w:jc w:val="both"/>
        <w:rPr>
          <w:rFonts w:asciiTheme="minorHAnsi" w:hAnsiTheme="minorHAnsi"/>
          <w:sz w:val="20"/>
        </w:rPr>
      </w:pPr>
    </w:p>
    <w:p w:rsidR="00380D8C" w:rsidRPr="005858A8" w:rsidRDefault="00380D8C" w:rsidP="005858A8">
      <w:pPr>
        <w:pStyle w:val="Titolo1"/>
        <w:rPr>
          <w:rFonts w:asciiTheme="minorHAnsi" w:hAnsiTheme="minorHAnsi"/>
        </w:rPr>
      </w:pPr>
      <w:r w:rsidRPr="005858A8">
        <w:rPr>
          <w:rFonts w:asciiTheme="minorHAnsi" w:hAnsiTheme="minorHAnsi"/>
        </w:rPr>
        <w:t>L’inserimento di lotti territoriali sarebbe un vantaggio o meno per la Vostra azienda? Perché?</w:t>
      </w:r>
    </w:p>
    <w:p w:rsidR="0091468A" w:rsidRPr="005858A8" w:rsidRDefault="0091468A"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5858A8" w:rsidRDefault="0091468A" w:rsidP="0091468A">
      <w:pPr>
        <w:jc w:val="both"/>
        <w:rPr>
          <w:rFonts w:asciiTheme="minorHAnsi" w:hAnsiTheme="minorHAnsi"/>
          <w:sz w:val="20"/>
          <w:szCs w:val="20"/>
        </w:rPr>
      </w:pPr>
    </w:p>
    <w:p w:rsidR="009B2704" w:rsidRPr="005858A8" w:rsidRDefault="001B715D" w:rsidP="009A5F58">
      <w:pPr>
        <w:pStyle w:val="Titolo1"/>
        <w:rPr>
          <w:rFonts w:asciiTheme="minorHAnsi" w:hAnsiTheme="minorHAnsi"/>
        </w:rPr>
      </w:pPr>
      <w:r w:rsidRPr="005858A8">
        <w:rPr>
          <w:rFonts w:asciiTheme="minorHAnsi" w:hAnsiTheme="minorHAnsi"/>
        </w:rPr>
        <w:t>Sulla base della Vostra</w:t>
      </w:r>
      <w:r w:rsidR="009B2704" w:rsidRPr="005858A8">
        <w:rPr>
          <w:rFonts w:asciiTheme="minorHAnsi" w:hAnsiTheme="minorHAnsi"/>
        </w:rPr>
        <w:t xml:space="preserve"> esperienza aziendale, è in grado, per la fascia di prodotto oggetto di consultazione, di rilevare specifiche esigenze per i diversi comparti della Pubblica Amministrazione? E’ pensabile diversificare l’offerta </w:t>
      </w:r>
      <w:r w:rsidR="002C3454" w:rsidRPr="005858A8">
        <w:rPr>
          <w:rFonts w:asciiTheme="minorHAnsi" w:hAnsiTheme="minorHAnsi"/>
        </w:rPr>
        <w:t>tecnico-funzionale secondo la classificazione, ad esempio, di PA Centrale, PA Locale, Sanità, Istruzione?</w:t>
      </w:r>
    </w:p>
    <w:p w:rsidR="002C3454" w:rsidRPr="005858A8" w:rsidRDefault="002C3454"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w:t>
      </w:r>
      <w:r w:rsidRPr="005858A8">
        <w:rPr>
          <w:rFonts w:asciiTheme="minorHAnsi" w:hAnsiTheme="minorHAnsi"/>
          <w:sz w:val="20"/>
          <w:szCs w:val="20"/>
        </w:rPr>
        <w:lastRenderedPageBreak/>
        <w:t>______________________________________________________________________________________________________________________________________________________________________</w:t>
      </w:r>
    </w:p>
    <w:p w:rsidR="002C3454" w:rsidRPr="005858A8" w:rsidRDefault="002C3454" w:rsidP="00F81917">
      <w:pPr>
        <w:ind w:left="360"/>
        <w:jc w:val="both"/>
        <w:rPr>
          <w:rFonts w:asciiTheme="minorHAnsi" w:hAnsiTheme="minorHAnsi" w:cs="Arial"/>
          <w:bCs/>
          <w:i/>
          <w:sz w:val="20"/>
          <w:szCs w:val="20"/>
        </w:rPr>
      </w:pPr>
    </w:p>
    <w:p w:rsidR="002C3454" w:rsidRPr="005858A8" w:rsidRDefault="002C3454" w:rsidP="009A5F58">
      <w:pPr>
        <w:pStyle w:val="Titolo1"/>
        <w:rPr>
          <w:rFonts w:asciiTheme="minorHAnsi" w:hAnsiTheme="minorHAnsi"/>
        </w:rPr>
      </w:pPr>
      <w:r w:rsidRPr="005858A8">
        <w:rPr>
          <w:rFonts w:asciiTheme="minorHAnsi" w:hAnsiTheme="minorHAnsi"/>
        </w:rPr>
        <w:t>In un’ottica di aggregazione tecnico-funzionale, quali altri prodotti</w:t>
      </w:r>
      <w:r w:rsidR="00320BD9" w:rsidRPr="005858A8">
        <w:rPr>
          <w:rFonts w:asciiTheme="minorHAnsi" w:hAnsiTheme="minorHAnsi"/>
        </w:rPr>
        <w:t xml:space="preserve"> HW</w:t>
      </w:r>
      <w:r w:rsidRPr="005858A8">
        <w:rPr>
          <w:rFonts w:asciiTheme="minorHAnsi" w:hAnsiTheme="minorHAnsi"/>
        </w:rPr>
        <w:t xml:space="preserve"> e/o servizi, presenti nella Sua gamma, possono essere associati ai prodotti/servizi oggetto della presente consultazione?</w:t>
      </w:r>
    </w:p>
    <w:p w:rsidR="002C3454" w:rsidRPr="005858A8" w:rsidRDefault="002C3454" w:rsidP="005858A8">
      <w:pPr>
        <w:rPr>
          <w:rFonts w:asciiTheme="minorHAnsi" w:hAnsiTheme="minorHAnsi"/>
          <w:b/>
          <w:sz w:val="20"/>
        </w:rPr>
      </w:pPr>
      <w:r w:rsidRPr="005858A8">
        <w:rPr>
          <w:rFonts w:asciiTheme="minorHAnsi" w:hAnsiTheme="minorHAnsi"/>
          <w:b/>
          <w:sz w:val="20"/>
        </w:rPr>
        <w:t>Risposta:</w:t>
      </w:r>
    </w:p>
    <w:p w:rsidR="001B715D" w:rsidRPr="005858A8" w:rsidRDefault="001B715D" w:rsidP="002C3454">
      <w:pPr>
        <w:jc w:val="both"/>
        <w:rPr>
          <w:rFonts w:asciiTheme="minorHAnsi" w:hAnsiTheme="minorHAnsi"/>
          <w:i/>
          <w:color w:val="0070C0"/>
          <w:sz w:val="20"/>
          <w:szCs w:val="20"/>
        </w:rPr>
      </w:pPr>
      <w:r w:rsidRPr="005858A8">
        <w:rPr>
          <w:rFonts w:asciiTheme="minorHAnsi" w:hAnsiTheme="minorHAnsi"/>
          <w:i/>
          <w:color w:val="0070C0"/>
          <w:sz w:val="20"/>
          <w:szCs w:val="20"/>
        </w:rPr>
        <w:t>&lt;</w:t>
      </w:r>
      <w:r w:rsidR="003113A6" w:rsidRPr="005858A8">
        <w:rPr>
          <w:rFonts w:asciiTheme="minorHAnsi" w:hAnsiTheme="minorHAnsi"/>
          <w:i/>
          <w:color w:val="0070C0"/>
          <w:sz w:val="20"/>
          <w:szCs w:val="20"/>
        </w:rPr>
        <w:t>E’ possibile allegare documenti e brochure di approfondimento</w:t>
      </w:r>
      <w:r w:rsidR="009737F2" w:rsidRPr="005858A8">
        <w:rPr>
          <w:rFonts w:asciiTheme="minorHAnsi" w:hAnsiTheme="minorHAnsi"/>
          <w:i/>
          <w:color w:val="0070C0"/>
          <w:sz w:val="20"/>
          <w:szCs w:val="20"/>
        </w:rPr>
        <w:t>, motivando la scelta dei p</w:t>
      </w:r>
      <w:r w:rsidRPr="005858A8">
        <w:rPr>
          <w:rFonts w:asciiTheme="minorHAnsi" w:hAnsiTheme="minorHAnsi"/>
          <w:i/>
          <w:color w:val="0070C0"/>
          <w:sz w:val="20"/>
          <w:szCs w:val="20"/>
        </w:rPr>
        <w:t>rodotti e/o servizi individuati&gt;</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454" w:rsidRPr="005858A8" w:rsidRDefault="002C3454" w:rsidP="00F81917">
      <w:pPr>
        <w:ind w:left="360"/>
        <w:jc w:val="both"/>
        <w:rPr>
          <w:rFonts w:asciiTheme="minorHAnsi" w:hAnsiTheme="minorHAnsi" w:cs="Arial"/>
          <w:bCs/>
          <w:i/>
          <w:sz w:val="20"/>
          <w:szCs w:val="20"/>
        </w:rPr>
      </w:pPr>
    </w:p>
    <w:p w:rsidR="00380D8C" w:rsidRPr="005858A8" w:rsidRDefault="00380D8C" w:rsidP="005858A8">
      <w:pPr>
        <w:pStyle w:val="Titolo1"/>
        <w:rPr>
          <w:rFonts w:asciiTheme="minorHAnsi" w:hAnsiTheme="minorHAnsi"/>
        </w:rPr>
      </w:pPr>
      <w:r w:rsidRPr="005858A8">
        <w:rPr>
          <w:rFonts w:asciiTheme="minorHAnsi" w:hAnsiTheme="minorHAnsi"/>
        </w:rPr>
        <w:t xml:space="preserve">Quale tipologia di prodotto, </w:t>
      </w:r>
      <w:r w:rsidR="002C3454" w:rsidRPr="005858A8">
        <w:rPr>
          <w:rFonts w:asciiTheme="minorHAnsi" w:hAnsiTheme="minorHAnsi"/>
        </w:rPr>
        <w:t xml:space="preserve">presente nella Vostra gamma </w:t>
      </w:r>
      <w:r w:rsidR="001143A3" w:rsidRPr="005858A8">
        <w:rPr>
          <w:rFonts w:asciiTheme="minorHAnsi" w:hAnsiTheme="minorHAnsi"/>
        </w:rPr>
        <w:t xml:space="preserve">di “office </w:t>
      </w:r>
      <w:proofErr w:type="spellStart"/>
      <w:r w:rsidR="001143A3" w:rsidRPr="005858A8">
        <w:rPr>
          <w:rFonts w:asciiTheme="minorHAnsi" w:hAnsiTheme="minorHAnsi"/>
        </w:rPr>
        <w:t>equipment</w:t>
      </w:r>
      <w:proofErr w:type="spellEnd"/>
      <w:r w:rsidR="001143A3" w:rsidRPr="005858A8">
        <w:rPr>
          <w:rFonts w:asciiTheme="minorHAnsi" w:hAnsiTheme="minorHAnsi"/>
        </w:rPr>
        <w:t>”</w:t>
      </w:r>
      <w:r w:rsidRPr="005858A8">
        <w:rPr>
          <w:rFonts w:asciiTheme="minorHAnsi" w:hAnsiTheme="minorHAnsi"/>
        </w:rPr>
        <w:t xml:space="preserve">, soddisfa di più le esigenze </w:t>
      </w:r>
      <w:r w:rsidR="002C3454" w:rsidRPr="005858A8">
        <w:rPr>
          <w:rFonts w:asciiTheme="minorHAnsi" w:hAnsiTheme="minorHAnsi"/>
        </w:rPr>
        <w:t>di attività di dematerializzazione e archiviazione dei documenti digitali</w:t>
      </w:r>
      <w:r w:rsidRPr="005858A8">
        <w:rPr>
          <w:rFonts w:asciiTheme="minorHAnsi" w:hAnsiTheme="minorHAnsi"/>
        </w:rPr>
        <w:t>?</w:t>
      </w:r>
      <w:r w:rsidR="002C3454" w:rsidRPr="005858A8">
        <w:rPr>
          <w:rFonts w:asciiTheme="minorHAnsi" w:hAnsiTheme="minorHAnsi"/>
        </w:rPr>
        <w:t xml:space="preserve"> Quali sono le caratteristiche tecniche, le principali funzionalità ed, eventualmente, i servizi connessi? </w:t>
      </w:r>
    </w:p>
    <w:p w:rsidR="0091468A" w:rsidRPr="005858A8" w:rsidRDefault="0091468A" w:rsidP="005858A8">
      <w:pPr>
        <w:rPr>
          <w:rFonts w:asciiTheme="minorHAnsi" w:hAnsiTheme="minorHAnsi"/>
          <w:b/>
          <w:sz w:val="20"/>
        </w:rPr>
      </w:pPr>
      <w:r w:rsidRPr="005858A8">
        <w:rPr>
          <w:rFonts w:asciiTheme="minorHAnsi" w:hAnsiTheme="minorHAnsi"/>
          <w:b/>
          <w:sz w:val="20"/>
        </w:rPr>
        <w:t>Risposta:</w:t>
      </w:r>
    </w:p>
    <w:p w:rsidR="001B715D" w:rsidRPr="005858A8" w:rsidRDefault="001B715D" w:rsidP="001B715D">
      <w:pPr>
        <w:jc w:val="both"/>
        <w:rPr>
          <w:rFonts w:asciiTheme="minorHAnsi" w:hAnsiTheme="minorHAnsi"/>
          <w:i/>
          <w:color w:val="0070C0"/>
          <w:sz w:val="20"/>
          <w:szCs w:val="20"/>
        </w:rPr>
      </w:pPr>
      <w:r w:rsidRPr="005858A8">
        <w:rPr>
          <w:rFonts w:asciiTheme="minorHAnsi" w:hAnsiTheme="minorHAnsi"/>
          <w:i/>
          <w:color w:val="0070C0"/>
          <w:sz w:val="20"/>
          <w:szCs w:val="20"/>
        </w:rPr>
        <w:t>&lt;E’ possibile allegare documenti e brochure di approfondimento, motivando la scelta dei prodotti e/o servizi individuati&gt;</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5858A8" w:rsidRDefault="0091468A" w:rsidP="0091468A">
      <w:pPr>
        <w:jc w:val="both"/>
        <w:rPr>
          <w:rFonts w:asciiTheme="minorHAnsi" w:hAnsiTheme="minorHAnsi"/>
          <w:sz w:val="20"/>
          <w:szCs w:val="20"/>
        </w:rPr>
      </w:pPr>
    </w:p>
    <w:p w:rsidR="00380D8C" w:rsidRPr="005858A8" w:rsidRDefault="00961330" w:rsidP="005858A8">
      <w:pPr>
        <w:pStyle w:val="Titolo1"/>
        <w:rPr>
          <w:rFonts w:asciiTheme="minorHAnsi" w:hAnsiTheme="minorHAnsi"/>
        </w:rPr>
      </w:pPr>
      <w:r w:rsidRPr="005858A8">
        <w:rPr>
          <w:rFonts w:asciiTheme="minorHAnsi" w:hAnsiTheme="minorHAnsi"/>
        </w:rPr>
        <w:t xml:space="preserve">In che cosa differisce la propria proposta di prodotto/servizio da quella della concorrenza, qual è la </w:t>
      </w:r>
      <w:proofErr w:type="spellStart"/>
      <w:r w:rsidRPr="005858A8">
        <w:rPr>
          <w:rFonts w:asciiTheme="minorHAnsi" w:hAnsiTheme="minorHAnsi"/>
        </w:rPr>
        <w:t>value</w:t>
      </w:r>
      <w:proofErr w:type="spellEnd"/>
      <w:r w:rsidRPr="005858A8">
        <w:rPr>
          <w:rFonts w:asciiTheme="minorHAnsi" w:hAnsiTheme="minorHAnsi"/>
        </w:rPr>
        <w:t xml:space="preserve"> </w:t>
      </w:r>
      <w:proofErr w:type="spellStart"/>
      <w:r w:rsidRPr="005858A8">
        <w:rPr>
          <w:rFonts w:asciiTheme="minorHAnsi" w:hAnsiTheme="minorHAnsi"/>
        </w:rPr>
        <w:t>pr</w:t>
      </w:r>
      <w:r w:rsidR="00175336" w:rsidRPr="005858A8">
        <w:rPr>
          <w:rFonts w:asciiTheme="minorHAnsi" w:hAnsiTheme="minorHAnsi"/>
        </w:rPr>
        <w:t>oposition</w:t>
      </w:r>
      <w:proofErr w:type="spellEnd"/>
      <w:r w:rsidR="00175336" w:rsidRPr="005858A8">
        <w:rPr>
          <w:rFonts w:asciiTheme="minorHAnsi" w:hAnsiTheme="minorHAnsi"/>
        </w:rPr>
        <w:t xml:space="preserve"> del prodotto/servizio e</w:t>
      </w:r>
      <w:r w:rsidRPr="005858A8">
        <w:rPr>
          <w:rFonts w:asciiTheme="minorHAnsi" w:hAnsiTheme="minorHAnsi"/>
        </w:rPr>
        <w:t xml:space="preserve"> </w:t>
      </w:r>
      <w:r w:rsidR="00175336" w:rsidRPr="005858A8">
        <w:rPr>
          <w:rFonts w:asciiTheme="minorHAnsi" w:hAnsiTheme="minorHAnsi"/>
        </w:rPr>
        <w:t>q</w:t>
      </w:r>
      <w:r w:rsidR="00380D8C" w:rsidRPr="005858A8">
        <w:rPr>
          <w:rFonts w:asciiTheme="minorHAnsi" w:hAnsiTheme="minorHAnsi"/>
        </w:rPr>
        <w:t>uali prodotti innovativi  proporrete nell’immediato futuro?</w:t>
      </w:r>
    </w:p>
    <w:p w:rsidR="0091468A" w:rsidRPr="005858A8" w:rsidRDefault="0091468A"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5858A8" w:rsidRDefault="0091468A" w:rsidP="0091468A">
      <w:pPr>
        <w:jc w:val="both"/>
        <w:rPr>
          <w:rFonts w:asciiTheme="minorHAnsi" w:hAnsiTheme="minorHAnsi"/>
          <w:sz w:val="20"/>
        </w:rPr>
      </w:pPr>
    </w:p>
    <w:p w:rsidR="00961330" w:rsidRPr="005858A8" w:rsidRDefault="00961330" w:rsidP="005858A8">
      <w:pPr>
        <w:pStyle w:val="Titolo1"/>
        <w:rPr>
          <w:rFonts w:asciiTheme="minorHAnsi" w:hAnsiTheme="minorHAnsi"/>
        </w:rPr>
      </w:pPr>
      <w:r w:rsidRPr="005858A8">
        <w:rPr>
          <w:rFonts w:asciiTheme="minorHAnsi" w:hAnsiTheme="minorHAnsi"/>
        </w:rPr>
        <w:t xml:space="preserve">Descrivere le modalità di distribuzione del mercato, descrivere la filiera, indicare come arriva il prodotto al mercato (vendita diretta, distributori, </w:t>
      </w:r>
      <w:proofErr w:type="spellStart"/>
      <w:r w:rsidRPr="005858A8">
        <w:rPr>
          <w:rFonts w:asciiTheme="minorHAnsi" w:hAnsiTheme="minorHAnsi"/>
        </w:rPr>
        <w:t>retail</w:t>
      </w:r>
      <w:proofErr w:type="spellEnd"/>
      <w:r w:rsidRPr="005858A8">
        <w:rPr>
          <w:rFonts w:asciiTheme="minorHAnsi" w:hAnsiTheme="minorHAnsi"/>
        </w:rPr>
        <w:t xml:space="preserve"> ecc.) e qual è il livello di prezzo del prodotto, rispetto a concorrenza e prodotti alternativi?</w:t>
      </w:r>
    </w:p>
    <w:p w:rsidR="00961330" w:rsidRPr="005858A8" w:rsidRDefault="00961330"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5858A8" w:rsidRDefault="00961330" w:rsidP="00961330">
      <w:pPr>
        <w:jc w:val="both"/>
        <w:rPr>
          <w:rFonts w:asciiTheme="minorHAnsi" w:hAnsiTheme="minorHAnsi"/>
          <w:sz w:val="20"/>
        </w:rPr>
      </w:pPr>
    </w:p>
    <w:p w:rsidR="00961330" w:rsidRPr="005858A8" w:rsidRDefault="00961330" w:rsidP="005858A8">
      <w:pPr>
        <w:pStyle w:val="Titolo1"/>
        <w:rPr>
          <w:rFonts w:asciiTheme="minorHAnsi" w:hAnsiTheme="minorHAnsi"/>
        </w:rPr>
      </w:pPr>
      <w:r w:rsidRPr="005858A8">
        <w:rPr>
          <w:rFonts w:asciiTheme="minorHAnsi" w:hAnsiTheme="minorHAnsi"/>
        </w:rPr>
        <w:t>Descrivere la clientela, chi sono i clienti, perché acquistano i prodotti/servizi proposti, quali sono i segmenti di clientela</w:t>
      </w:r>
    </w:p>
    <w:p w:rsidR="00961330" w:rsidRPr="005858A8" w:rsidRDefault="00961330"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5858A8" w:rsidRDefault="00961330" w:rsidP="00961330">
      <w:pPr>
        <w:jc w:val="both"/>
        <w:rPr>
          <w:rFonts w:asciiTheme="minorHAnsi" w:hAnsiTheme="minorHAnsi"/>
          <w:sz w:val="20"/>
        </w:rPr>
      </w:pPr>
    </w:p>
    <w:p w:rsidR="00961330" w:rsidRPr="005858A8" w:rsidRDefault="00961330" w:rsidP="005858A8">
      <w:pPr>
        <w:pStyle w:val="Titolo1"/>
        <w:rPr>
          <w:rFonts w:asciiTheme="minorHAnsi" w:hAnsiTheme="minorHAnsi"/>
        </w:rPr>
      </w:pPr>
      <w:r w:rsidRPr="005858A8">
        <w:rPr>
          <w:rFonts w:asciiTheme="minorHAnsi" w:hAnsiTheme="minorHAnsi"/>
        </w:rPr>
        <w:t>Descrivere la concorrenza, chi sono, quali sono tra loro le affinità e le differenze, quali i rispettivi punti di forza e di debolezza</w:t>
      </w:r>
    </w:p>
    <w:p w:rsidR="00961330" w:rsidRPr="005858A8" w:rsidRDefault="00961330"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5858A8" w:rsidRDefault="00961330" w:rsidP="00961330">
      <w:pPr>
        <w:jc w:val="both"/>
        <w:rPr>
          <w:rFonts w:asciiTheme="minorHAnsi" w:hAnsiTheme="minorHAnsi"/>
          <w:sz w:val="20"/>
        </w:rPr>
      </w:pPr>
    </w:p>
    <w:p w:rsidR="00FC5DCD" w:rsidRPr="005858A8" w:rsidRDefault="00FC5DCD" w:rsidP="005858A8">
      <w:pPr>
        <w:pStyle w:val="Titolo1"/>
        <w:rPr>
          <w:rFonts w:asciiTheme="minorHAnsi" w:hAnsiTheme="minorHAnsi"/>
        </w:rPr>
      </w:pPr>
      <w:r w:rsidRPr="005858A8">
        <w:rPr>
          <w:rFonts w:asciiTheme="minorHAnsi" w:hAnsiTheme="minorHAnsi"/>
        </w:rPr>
        <w:t>Qual è il livello di prezzo del prodotto, rispetto a concorrenza e prodotti alternativi?</w:t>
      </w:r>
    </w:p>
    <w:p w:rsidR="00FC5DCD" w:rsidRPr="005858A8" w:rsidRDefault="00FC5DCD"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DCD" w:rsidRPr="005858A8" w:rsidRDefault="00FC5DCD" w:rsidP="00FC5DCD">
      <w:pPr>
        <w:jc w:val="both"/>
        <w:rPr>
          <w:rFonts w:asciiTheme="minorHAnsi" w:hAnsiTheme="minorHAnsi"/>
          <w:sz w:val="20"/>
        </w:rPr>
      </w:pPr>
    </w:p>
    <w:p w:rsidR="00961330" w:rsidRPr="005858A8" w:rsidRDefault="00961330" w:rsidP="005858A8">
      <w:pPr>
        <w:pStyle w:val="Titolo1"/>
        <w:rPr>
          <w:rFonts w:asciiTheme="minorHAnsi" w:hAnsiTheme="minorHAnsi"/>
        </w:rPr>
      </w:pPr>
      <w:r w:rsidRPr="005858A8">
        <w:rPr>
          <w:rFonts w:asciiTheme="minorHAnsi" w:hAnsiTheme="minorHAnsi"/>
        </w:rPr>
        <w:t>Descrivere le componenti chiave d</w:t>
      </w:r>
      <w:r w:rsidR="00FC5DCD" w:rsidRPr="005858A8">
        <w:rPr>
          <w:rFonts w:asciiTheme="minorHAnsi" w:hAnsiTheme="minorHAnsi"/>
        </w:rPr>
        <w:t>e</w:t>
      </w:r>
      <w:r w:rsidRPr="005858A8">
        <w:rPr>
          <w:rFonts w:asciiTheme="minorHAnsi" w:hAnsiTheme="minorHAnsi"/>
        </w:rPr>
        <w:t>i cost</w:t>
      </w:r>
      <w:r w:rsidR="00FC5DCD" w:rsidRPr="005858A8">
        <w:rPr>
          <w:rFonts w:asciiTheme="minorHAnsi" w:hAnsiTheme="minorHAnsi"/>
        </w:rPr>
        <w:t>i dei prodotti/servizi offerti</w:t>
      </w:r>
      <w:r w:rsidRPr="005858A8">
        <w:rPr>
          <w:rFonts w:asciiTheme="minorHAnsi" w:hAnsiTheme="minorHAnsi"/>
        </w:rPr>
        <w:t>, le componenti chiave d</w:t>
      </w:r>
      <w:r w:rsidR="00FC5DCD" w:rsidRPr="005858A8">
        <w:rPr>
          <w:rFonts w:asciiTheme="minorHAnsi" w:hAnsiTheme="minorHAnsi"/>
        </w:rPr>
        <w:t>e</w:t>
      </w:r>
      <w:r w:rsidRPr="005858A8">
        <w:rPr>
          <w:rFonts w:asciiTheme="minorHAnsi" w:hAnsiTheme="minorHAnsi"/>
        </w:rPr>
        <w:t xml:space="preserve">i costi della concorrenza </w:t>
      </w:r>
      <w:r w:rsidR="00FC5DCD" w:rsidRPr="005858A8">
        <w:rPr>
          <w:rFonts w:asciiTheme="minorHAnsi" w:hAnsiTheme="minorHAnsi"/>
        </w:rPr>
        <w:t xml:space="preserve">e </w:t>
      </w:r>
      <w:r w:rsidRPr="005858A8">
        <w:rPr>
          <w:rFonts w:asciiTheme="minorHAnsi" w:hAnsiTheme="minorHAnsi"/>
        </w:rPr>
        <w:t>se si pos</w:t>
      </w:r>
      <w:r w:rsidR="00FC5DCD" w:rsidRPr="005858A8">
        <w:rPr>
          <w:rFonts w:asciiTheme="minorHAnsi" w:hAnsiTheme="minorHAnsi"/>
        </w:rPr>
        <w:t>sono individuare delle tendenze.</w:t>
      </w:r>
    </w:p>
    <w:p w:rsidR="00961330" w:rsidRPr="005858A8" w:rsidRDefault="00961330"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330" w:rsidRPr="005858A8" w:rsidRDefault="00961330" w:rsidP="00FC5DCD">
      <w:pPr>
        <w:jc w:val="both"/>
        <w:rPr>
          <w:rFonts w:asciiTheme="minorHAnsi" w:hAnsiTheme="minorHAnsi"/>
          <w:sz w:val="20"/>
        </w:rPr>
      </w:pPr>
    </w:p>
    <w:p w:rsidR="004B3AD9" w:rsidRPr="005858A8" w:rsidRDefault="004B3AD9" w:rsidP="005858A8">
      <w:pPr>
        <w:pStyle w:val="Titolo1"/>
        <w:rPr>
          <w:rFonts w:asciiTheme="minorHAnsi" w:hAnsiTheme="minorHAnsi"/>
        </w:rPr>
      </w:pPr>
      <w:r w:rsidRPr="005858A8">
        <w:rPr>
          <w:rFonts w:asciiTheme="minorHAnsi" w:hAnsiTheme="minorHAnsi"/>
        </w:rPr>
        <w:t>Ritiene opportuno definire un quantitativo minimo ordinabile eventualmente definendo l’unità di misura e della quantità vendibile per unità di misura.</w:t>
      </w:r>
    </w:p>
    <w:p w:rsidR="004B3AD9" w:rsidRPr="005858A8" w:rsidRDefault="004B3AD9"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AD9" w:rsidRPr="005858A8" w:rsidRDefault="004B3AD9" w:rsidP="00FC5DCD">
      <w:pPr>
        <w:jc w:val="both"/>
        <w:rPr>
          <w:rFonts w:asciiTheme="minorHAnsi" w:hAnsiTheme="minorHAnsi"/>
          <w:sz w:val="20"/>
        </w:rPr>
      </w:pPr>
    </w:p>
    <w:p w:rsidR="004B3AD9" w:rsidRPr="005858A8" w:rsidRDefault="003F6D7E" w:rsidP="005858A8">
      <w:pPr>
        <w:pStyle w:val="Titolo1"/>
        <w:rPr>
          <w:rFonts w:asciiTheme="minorHAnsi" w:hAnsiTheme="minorHAnsi"/>
        </w:rPr>
      </w:pPr>
      <w:r w:rsidRPr="005858A8">
        <w:rPr>
          <w:rFonts w:asciiTheme="minorHAnsi" w:hAnsiTheme="minorHAnsi"/>
        </w:rPr>
        <w:t>Quali caratteristiche tecniche (es. velocità, risoluzione, fronte-retro,…) sono state maggiormente richieste dai suoi clienti e in particolare, dagli utenti della Pubblica Amministrazione?</w:t>
      </w:r>
    </w:p>
    <w:p w:rsidR="003F6D7E" w:rsidRPr="005858A8" w:rsidRDefault="003F6D7E" w:rsidP="005858A8">
      <w:pPr>
        <w:rPr>
          <w:rFonts w:asciiTheme="minorHAnsi" w:hAnsiTheme="minorHAnsi"/>
          <w:b/>
          <w:sz w:val="20"/>
        </w:rPr>
      </w:pPr>
      <w:r w:rsidRPr="005858A8">
        <w:rPr>
          <w:rFonts w:asciiTheme="minorHAnsi" w:hAnsiTheme="minorHAnsi"/>
          <w:b/>
          <w:sz w:val="20"/>
        </w:rPr>
        <w:t>Risposta: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D7E" w:rsidRPr="005858A8" w:rsidRDefault="003F6D7E" w:rsidP="00FC5DCD">
      <w:pPr>
        <w:jc w:val="both"/>
        <w:rPr>
          <w:rFonts w:asciiTheme="minorHAnsi" w:hAnsiTheme="minorHAnsi"/>
          <w:sz w:val="20"/>
          <w:szCs w:val="20"/>
        </w:rPr>
      </w:pPr>
    </w:p>
    <w:p w:rsidR="00380D8C" w:rsidRPr="005858A8" w:rsidRDefault="00380D8C" w:rsidP="005858A8">
      <w:pPr>
        <w:pStyle w:val="Titolo1"/>
        <w:rPr>
          <w:rFonts w:asciiTheme="minorHAnsi" w:hAnsiTheme="minorHAnsi"/>
        </w:rPr>
      </w:pPr>
      <w:r w:rsidRPr="005858A8">
        <w:rPr>
          <w:rFonts w:asciiTheme="minorHAnsi" w:hAnsiTheme="minorHAnsi"/>
        </w:rPr>
        <w:lastRenderedPageBreak/>
        <w:t xml:space="preserve">Al fine di ottenere un quadro delle apparecchiature disponibili sul mercato, si chiede di </w:t>
      </w:r>
      <w:r w:rsidR="001B715D" w:rsidRPr="005858A8">
        <w:rPr>
          <w:rFonts w:asciiTheme="minorHAnsi" w:hAnsiTheme="minorHAnsi"/>
        </w:rPr>
        <w:t>allegare le schede tecniche dei prodotti.</w:t>
      </w:r>
      <w:r w:rsidR="00961330" w:rsidRPr="005858A8">
        <w:rPr>
          <w:rFonts w:asciiTheme="minorHAnsi" w:hAnsiTheme="minorHAnsi"/>
        </w:rPr>
        <w:t xml:space="preserve"> </w:t>
      </w:r>
      <w:r w:rsidRPr="005858A8">
        <w:rPr>
          <w:rFonts w:asciiTheme="minorHAnsi" w:hAnsiTheme="minorHAnsi"/>
        </w:rPr>
        <w:t>Si prega di riportare tutte le apparecchiature presenti in gamma</w:t>
      </w:r>
      <w:r w:rsidR="00965DC5" w:rsidRPr="005858A8">
        <w:rPr>
          <w:rFonts w:asciiTheme="minorHAnsi" w:hAnsiTheme="minorHAnsi"/>
        </w:rPr>
        <w:t xml:space="preserve">, che coprano un </w:t>
      </w:r>
      <w:proofErr w:type="spellStart"/>
      <w:r w:rsidR="00965DC5" w:rsidRPr="005858A8">
        <w:rPr>
          <w:rFonts w:asciiTheme="minorHAnsi" w:hAnsiTheme="minorHAnsi"/>
        </w:rPr>
        <w:t>range</w:t>
      </w:r>
      <w:proofErr w:type="spellEnd"/>
      <w:r w:rsidR="00965DC5" w:rsidRPr="005858A8">
        <w:rPr>
          <w:rFonts w:asciiTheme="minorHAnsi" w:hAnsiTheme="minorHAnsi"/>
        </w:rPr>
        <w:t xml:space="preserve"> di velocità da </w:t>
      </w:r>
      <w:r w:rsidR="001B06EC" w:rsidRPr="005858A8">
        <w:rPr>
          <w:rFonts w:asciiTheme="minorHAnsi" w:hAnsiTheme="minorHAnsi" w:cs="Arial"/>
          <w:bCs/>
          <w:i/>
          <w:szCs w:val="20"/>
          <w:u w:val="single"/>
        </w:rPr>
        <w:t>25</w:t>
      </w:r>
      <w:r w:rsidR="00965DC5" w:rsidRPr="005858A8">
        <w:rPr>
          <w:rFonts w:asciiTheme="minorHAnsi" w:hAnsiTheme="minorHAnsi" w:cs="Arial"/>
          <w:bCs/>
          <w:i/>
          <w:szCs w:val="20"/>
          <w:u w:val="single"/>
        </w:rPr>
        <w:t xml:space="preserve"> </w:t>
      </w:r>
      <w:proofErr w:type="spellStart"/>
      <w:r w:rsidR="00965DC5" w:rsidRPr="005858A8">
        <w:rPr>
          <w:rFonts w:asciiTheme="minorHAnsi" w:hAnsiTheme="minorHAnsi" w:cs="Arial"/>
          <w:bCs/>
          <w:i/>
          <w:szCs w:val="20"/>
          <w:u w:val="single"/>
        </w:rPr>
        <w:t>ppm</w:t>
      </w:r>
      <w:proofErr w:type="spellEnd"/>
      <w:r w:rsidR="00965DC5" w:rsidRPr="005858A8">
        <w:rPr>
          <w:rFonts w:asciiTheme="minorHAnsi" w:hAnsiTheme="minorHAnsi" w:cs="Arial"/>
          <w:bCs/>
          <w:i/>
          <w:szCs w:val="20"/>
          <w:u w:val="single"/>
        </w:rPr>
        <w:t xml:space="preserve"> a </w:t>
      </w:r>
      <w:r w:rsidR="00965DC5" w:rsidRPr="005858A8">
        <w:rPr>
          <w:rFonts w:asciiTheme="minorHAnsi" w:hAnsiTheme="minorHAnsi"/>
        </w:rPr>
        <w:t xml:space="preserve">50 </w:t>
      </w:r>
      <w:proofErr w:type="spellStart"/>
      <w:r w:rsidR="00965DC5" w:rsidRPr="005858A8">
        <w:rPr>
          <w:rFonts w:asciiTheme="minorHAnsi" w:hAnsiTheme="minorHAnsi"/>
        </w:rPr>
        <w:t>ppm</w:t>
      </w:r>
      <w:proofErr w:type="spellEnd"/>
      <w:r w:rsidR="00965DC5" w:rsidRPr="005858A8">
        <w:rPr>
          <w:rFonts w:asciiTheme="minorHAnsi" w:hAnsiTheme="minorHAnsi"/>
        </w:rPr>
        <w:t xml:space="preserve"> monocromatico e  quadricromia</w:t>
      </w:r>
      <w:r w:rsidRPr="005858A8">
        <w:rPr>
          <w:rFonts w:asciiTheme="minorHAnsi" w:hAnsiTheme="minorHAnsi"/>
        </w:rPr>
        <w:t xml:space="preserve">. </w:t>
      </w:r>
    </w:p>
    <w:p w:rsidR="00380D8C" w:rsidRPr="005858A8" w:rsidRDefault="00380D8C" w:rsidP="00380D8C">
      <w:pPr>
        <w:jc w:val="both"/>
        <w:rPr>
          <w:rFonts w:asciiTheme="minorHAnsi" w:hAnsiTheme="minorHAnsi"/>
          <w:b/>
          <w:i/>
          <w:sz w:val="22"/>
        </w:rPr>
      </w:pPr>
    </w:p>
    <w:p w:rsidR="009A5F58" w:rsidRPr="005858A8" w:rsidRDefault="001B715D" w:rsidP="00E06A87">
      <w:pPr>
        <w:jc w:val="both"/>
        <w:rPr>
          <w:rFonts w:asciiTheme="minorHAnsi" w:hAnsiTheme="minorHAnsi"/>
          <w:i/>
          <w:color w:val="0070C0"/>
          <w:sz w:val="20"/>
          <w:szCs w:val="20"/>
        </w:rPr>
      </w:pPr>
      <w:r w:rsidRPr="005858A8">
        <w:rPr>
          <w:rFonts w:asciiTheme="minorHAnsi" w:hAnsiTheme="minorHAnsi"/>
          <w:i/>
          <w:color w:val="0070C0"/>
          <w:sz w:val="20"/>
          <w:szCs w:val="20"/>
        </w:rPr>
        <w:t>&lt;</w:t>
      </w:r>
      <w:r w:rsidR="00E06A87" w:rsidRPr="005858A8">
        <w:rPr>
          <w:rFonts w:asciiTheme="minorHAnsi" w:hAnsiTheme="minorHAnsi"/>
          <w:i/>
          <w:color w:val="0070C0"/>
          <w:sz w:val="20"/>
          <w:szCs w:val="20"/>
        </w:rPr>
        <w:t>E’ possibile allegare al presente documento di consultazione del mercato le brochure commerciali dei prodotti individuati nel quesito</w:t>
      </w:r>
      <w:r w:rsidRPr="005858A8">
        <w:rPr>
          <w:rFonts w:asciiTheme="minorHAnsi" w:hAnsiTheme="minorHAnsi"/>
          <w:i/>
          <w:color w:val="0070C0"/>
          <w:sz w:val="20"/>
          <w:szCs w:val="20"/>
        </w:rPr>
        <w:t>&gt;</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68A" w:rsidRPr="005858A8" w:rsidRDefault="0091468A">
      <w:pPr>
        <w:rPr>
          <w:rFonts w:asciiTheme="minorHAnsi" w:hAnsiTheme="minorHAnsi"/>
        </w:rPr>
      </w:pPr>
    </w:p>
    <w:p w:rsidR="00132242" w:rsidRPr="005858A8" w:rsidRDefault="00132242" w:rsidP="0091468A">
      <w:pPr>
        <w:jc w:val="both"/>
        <w:rPr>
          <w:rFonts w:asciiTheme="minorHAnsi" w:hAnsiTheme="minorHAnsi"/>
          <w:i/>
          <w:sz w:val="20"/>
        </w:rPr>
      </w:pPr>
    </w:p>
    <w:p w:rsidR="00965DC5" w:rsidRPr="005858A8" w:rsidRDefault="00965DC5" w:rsidP="005858A8">
      <w:pPr>
        <w:pStyle w:val="Titolo1"/>
        <w:rPr>
          <w:rFonts w:asciiTheme="minorHAnsi" w:hAnsiTheme="minorHAnsi"/>
        </w:rPr>
      </w:pPr>
      <w:r w:rsidRPr="005858A8">
        <w:rPr>
          <w:rFonts w:asciiTheme="minorHAnsi" w:hAnsiTheme="minorHAnsi"/>
        </w:rPr>
        <w:t xml:space="preserve">Quali servizi, in ambito delle soluzioni di stampa gestita, sono standardizzabili e integrabili nell’ambito di una fornitura di apparecchiature multifunzione? Quali funzionalità gestionali e organizzative, quindi, possono essere oggetto di un reale valore aggiunto per la PA? </w:t>
      </w:r>
    </w:p>
    <w:p w:rsidR="00965DC5" w:rsidRPr="005858A8" w:rsidRDefault="00965DC5" w:rsidP="005858A8">
      <w:pPr>
        <w:rPr>
          <w:rFonts w:asciiTheme="minorHAnsi" w:hAnsiTheme="minorHAnsi"/>
          <w:b/>
          <w:sz w:val="20"/>
        </w:rPr>
      </w:pPr>
      <w:r w:rsidRPr="005858A8">
        <w:rPr>
          <w:rFonts w:asciiTheme="minorHAnsi" w:hAnsiTheme="minorHAnsi"/>
          <w:b/>
          <w:sz w:val="20"/>
        </w:rPr>
        <w:t xml:space="preserve">Risposta: </w:t>
      </w:r>
    </w:p>
    <w:p w:rsidR="009A5F58" w:rsidRPr="005858A8" w:rsidRDefault="00D730C9" w:rsidP="00965DC5">
      <w:pPr>
        <w:jc w:val="both"/>
        <w:rPr>
          <w:rFonts w:asciiTheme="minorHAnsi" w:hAnsiTheme="minorHAnsi"/>
          <w:i/>
          <w:color w:val="0070C0"/>
          <w:sz w:val="20"/>
          <w:szCs w:val="20"/>
        </w:rPr>
      </w:pPr>
      <w:r w:rsidRPr="005858A8">
        <w:rPr>
          <w:rFonts w:asciiTheme="minorHAnsi" w:hAnsiTheme="minorHAnsi"/>
          <w:i/>
          <w:color w:val="0070C0"/>
          <w:sz w:val="20"/>
          <w:szCs w:val="20"/>
        </w:rPr>
        <w:t>&lt;</w:t>
      </w:r>
      <w:r w:rsidR="00E06A87" w:rsidRPr="005858A8">
        <w:rPr>
          <w:rFonts w:asciiTheme="minorHAnsi" w:hAnsiTheme="minorHAnsi"/>
          <w:i/>
          <w:color w:val="0070C0"/>
          <w:sz w:val="20"/>
          <w:szCs w:val="20"/>
        </w:rPr>
        <w:t>E’ possibile allegare al presente documento di consultazione del mercato le brochure commerciali dei servizi individuati nel quesito</w:t>
      </w:r>
      <w:r w:rsidRPr="005858A8">
        <w:rPr>
          <w:rFonts w:asciiTheme="minorHAnsi" w:hAnsiTheme="minorHAnsi"/>
          <w:i/>
          <w:color w:val="0070C0"/>
          <w:sz w:val="20"/>
          <w:szCs w:val="20"/>
        </w:rPr>
        <w:t>&gt;</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DC5" w:rsidRPr="005858A8" w:rsidRDefault="00965DC5" w:rsidP="00965DC5">
      <w:pPr>
        <w:ind w:left="360"/>
        <w:jc w:val="both"/>
        <w:rPr>
          <w:rFonts w:asciiTheme="minorHAnsi" w:hAnsiTheme="minorHAnsi" w:cs="Arial"/>
          <w:bCs/>
          <w:i/>
          <w:sz w:val="20"/>
          <w:szCs w:val="20"/>
        </w:rPr>
      </w:pPr>
    </w:p>
    <w:p w:rsidR="00D730C9" w:rsidRPr="005858A8" w:rsidRDefault="00D730C9" w:rsidP="009A5F58">
      <w:pPr>
        <w:pStyle w:val="Titolo1"/>
        <w:rPr>
          <w:rFonts w:asciiTheme="minorHAnsi" w:hAnsiTheme="minorHAnsi"/>
        </w:rPr>
      </w:pPr>
      <w:r w:rsidRPr="005858A8">
        <w:rPr>
          <w:rFonts w:asciiTheme="minorHAnsi" w:hAnsiTheme="minorHAnsi"/>
        </w:rPr>
        <w:t xml:space="preserve">Quali sono le certificazioni di qualità, di processo, ambientali, </w:t>
      </w:r>
      <w:proofErr w:type="spellStart"/>
      <w:r w:rsidRPr="005858A8">
        <w:rPr>
          <w:rFonts w:asciiTheme="minorHAnsi" w:hAnsiTheme="minorHAnsi"/>
        </w:rPr>
        <w:t>ecc</w:t>
      </w:r>
      <w:proofErr w:type="spellEnd"/>
      <w:r w:rsidRPr="005858A8">
        <w:rPr>
          <w:rFonts w:asciiTheme="minorHAnsi" w:hAnsiTheme="minorHAnsi"/>
        </w:rPr>
        <w:t xml:space="preserve"> di cui dispone la Vostra azienda?</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0C9" w:rsidRPr="005858A8" w:rsidRDefault="00D730C9" w:rsidP="00D730C9">
      <w:pPr>
        <w:ind w:left="360"/>
        <w:jc w:val="both"/>
        <w:rPr>
          <w:rFonts w:asciiTheme="minorHAnsi" w:hAnsiTheme="minorHAnsi" w:cs="Arial"/>
          <w:bCs/>
          <w:i/>
          <w:sz w:val="20"/>
          <w:szCs w:val="20"/>
        </w:rPr>
      </w:pPr>
    </w:p>
    <w:p w:rsidR="003F6D7E" w:rsidRPr="005858A8" w:rsidRDefault="003F6D7E" w:rsidP="005858A8">
      <w:pPr>
        <w:pStyle w:val="Titolo1"/>
        <w:rPr>
          <w:rFonts w:asciiTheme="minorHAnsi" w:hAnsiTheme="minorHAnsi"/>
        </w:rPr>
      </w:pPr>
      <w:r w:rsidRPr="005858A8">
        <w:rPr>
          <w:rFonts w:asciiTheme="minorHAnsi" w:hAnsiTheme="minorHAnsi"/>
        </w:rPr>
        <w:t>Quali politiche ambientali e/o eco-innovazioni di processo e/o di prodotto sono state dalla vostra azienda implementate per la riduzione del consumo di risorse energetiche e naturali e per la riduzione delle emissioni di inquinanti? Quali politiche sociali sono state dalla vostra azienda implementate in riferimento alla promozione e applicazione, lungo la catena di fornitura, di standard sociali riguardanti i diritti umani e le condizioni di lavoro?</w:t>
      </w:r>
    </w:p>
    <w:p w:rsidR="003F6D7E" w:rsidRPr="005858A8" w:rsidRDefault="003F6D7E" w:rsidP="005858A8">
      <w:pPr>
        <w:rPr>
          <w:rFonts w:asciiTheme="minorHAnsi" w:hAnsiTheme="minorHAnsi"/>
          <w:b/>
          <w:sz w:val="20"/>
        </w:rPr>
      </w:pPr>
      <w:r w:rsidRPr="005858A8">
        <w:rPr>
          <w:rFonts w:asciiTheme="minorHAnsi" w:hAnsiTheme="minorHAnsi"/>
          <w:b/>
          <w:sz w:val="20"/>
        </w:rPr>
        <w:t xml:space="preserve">Risposta: </w:t>
      </w:r>
    </w:p>
    <w:p w:rsidR="009A5F58" w:rsidRPr="005858A8" w:rsidRDefault="00D730C9" w:rsidP="003F6D7E">
      <w:pPr>
        <w:jc w:val="both"/>
        <w:rPr>
          <w:rFonts w:asciiTheme="minorHAnsi" w:hAnsiTheme="minorHAnsi"/>
          <w:i/>
          <w:color w:val="0070C0"/>
          <w:sz w:val="20"/>
          <w:szCs w:val="20"/>
        </w:rPr>
      </w:pPr>
      <w:r w:rsidRPr="005858A8">
        <w:rPr>
          <w:rFonts w:asciiTheme="minorHAnsi" w:hAnsiTheme="minorHAnsi"/>
          <w:i/>
          <w:color w:val="0070C0"/>
          <w:sz w:val="20"/>
          <w:szCs w:val="20"/>
        </w:rPr>
        <w:t>&lt;</w:t>
      </w:r>
      <w:r w:rsidR="00E06A87" w:rsidRPr="005858A8">
        <w:rPr>
          <w:rFonts w:asciiTheme="minorHAnsi" w:hAnsiTheme="minorHAnsi"/>
          <w:i/>
          <w:color w:val="0070C0"/>
          <w:sz w:val="20"/>
          <w:szCs w:val="20"/>
        </w:rPr>
        <w:t>E’ possibile allegare al presente documento di consultazione del mercato le certificazioni e/o documenti ambientali di prodotto coerentemente con quanto richiesto nel quesito</w:t>
      </w:r>
      <w:r w:rsidRPr="005858A8">
        <w:rPr>
          <w:rFonts w:asciiTheme="minorHAnsi" w:hAnsiTheme="minorHAnsi"/>
          <w:i/>
          <w:color w:val="0070C0"/>
          <w:sz w:val="20"/>
          <w:szCs w:val="20"/>
        </w:rPr>
        <w:t>&gt;</w:t>
      </w:r>
    </w:p>
    <w:p w:rsidR="009A5F58" w:rsidRPr="005858A8" w:rsidRDefault="009A5F58" w:rsidP="009A5F58">
      <w:pPr>
        <w:jc w:val="both"/>
        <w:rPr>
          <w:rFonts w:asciiTheme="minorHAnsi" w:hAnsiTheme="minorHAnsi"/>
          <w:sz w:val="20"/>
          <w:szCs w:val="20"/>
        </w:rPr>
      </w:pPr>
      <w:r w:rsidRPr="005858A8">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D7E" w:rsidRPr="005858A8" w:rsidRDefault="00124C94" w:rsidP="0091468A">
      <w:pPr>
        <w:jc w:val="both"/>
        <w:rPr>
          <w:rFonts w:asciiTheme="minorHAnsi" w:hAnsiTheme="minorHAnsi"/>
          <w:i/>
          <w:sz w:val="20"/>
        </w:rPr>
      </w:pPr>
      <w:r>
        <w:rPr>
          <w:rFonts w:asciiTheme="minorHAnsi" w:hAnsiTheme="minorHAnsi"/>
          <w:i/>
          <w:sz w:val="20"/>
        </w:rPr>
        <w:br w:type="page"/>
      </w:r>
    </w:p>
    <w:p w:rsidR="0091468A" w:rsidRPr="005858A8" w:rsidRDefault="0091468A" w:rsidP="005858A8">
      <w:pPr>
        <w:pStyle w:val="Titolo1"/>
        <w:rPr>
          <w:rFonts w:asciiTheme="minorHAnsi" w:hAnsiTheme="minorHAnsi"/>
        </w:rPr>
      </w:pPr>
      <w:r w:rsidRPr="005858A8">
        <w:rPr>
          <w:rFonts w:asciiTheme="minorHAnsi" w:hAnsiTheme="minorHAnsi"/>
        </w:rPr>
        <w:t>Requisiti ambientali</w:t>
      </w:r>
    </w:p>
    <w:p w:rsidR="0091468A" w:rsidRPr="005858A8" w:rsidRDefault="0091468A" w:rsidP="0091468A">
      <w:pPr>
        <w:jc w:val="both"/>
        <w:rPr>
          <w:rFonts w:asciiTheme="minorHAnsi" w:hAnsiTheme="minorHAnsi"/>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564"/>
        <w:gridCol w:w="312"/>
        <w:gridCol w:w="5945"/>
        <w:gridCol w:w="492"/>
      </w:tblGrid>
      <w:tr w:rsidR="0091468A" w:rsidRPr="005858A8" w:rsidTr="005858A8">
        <w:trPr>
          <w:cantSplit/>
          <w:trHeight w:val="376"/>
          <w:tblHeader/>
        </w:trPr>
        <w:tc>
          <w:tcPr>
            <w:tcW w:w="5000" w:type="pct"/>
            <w:gridSpan w:val="5"/>
            <w:tcBorders>
              <w:top w:val="single" w:sz="12" w:space="0" w:color="auto"/>
              <w:left w:val="single" w:sz="12" w:space="0" w:color="auto"/>
              <w:bottom w:val="nil"/>
              <w:right w:val="single" w:sz="12" w:space="0" w:color="auto"/>
            </w:tcBorders>
            <w:shd w:val="clear" w:color="auto" w:fill="E6E6E6"/>
            <w:vAlign w:val="center"/>
          </w:tcPr>
          <w:p w:rsidR="0091468A" w:rsidRPr="005858A8" w:rsidRDefault="0091468A" w:rsidP="0041682D">
            <w:pPr>
              <w:ind w:right="-82" w:hanging="108"/>
              <w:jc w:val="center"/>
              <w:rPr>
                <w:rFonts w:asciiTheme="minorHAnsi" w:hAnsiTheme="minorHAnsi"/>
                <w:b/>
                <w:sz w:val="16"/>
              </w:rPr>
            </w:pPr>
            <w:r w:rsidRPr="005858A8">
              <w:rPr>
                <w:rFonts w:asciiTheme="minorHAnsi" w:hAnsiTheme="minorHAnsi"/>
                <w:b/>
                <w:sz w:val="16"/>
              </w:rPr>
              <w:t>MULTIFUNZIONI</w:t>
            </w:r>
          </w:p>
        </w:tc>
      </w:tr>
      <w:tr w:rsidR="005858A8" w:rsidRPr="005858A8" w:rsidTr="001D4C67">
        <w:trPr>
          <w:cantSplit/>
          <w:trHeight w:val="376"/>
          <w:tblHeader/>
        </w:trPr>
        <w:tc>
          <w:tcPr>
            <w:tcW w:w="1130" w:type="pct"/>
            <w:gridSpan w:val="2"/>
            <w:tcBorders>
              <w:top w:val="single" w:sz="12" w:space="0" w:color="auto"/>
              <w:left w:val="single" w:sz="12" w:space="0" w:color="auto"/>
              <w:bottom w:val="nil"/>
              <w:right w:val="single" w:sz="4" w:space="0" w:color="auto"/>
            </w:tcBorders>
            <w:shd w:val="clear" w:color="auto" w:fill="E6E6E6"/>
            <w:vAlign w:val="center"/>
          </w:tcPr>
          <w:p w:rsidR="0091468A" w:rsidRPr="005858A8" w:rsidRDefault="0091468A" w:rsidP="0041682D">
            <w:pPr>
              <w:autoSpaceDE w:val="0"/>
              <w:autoSpaceDN w:val="0"/>
              <w:adjustRightInd w:val="0"/>
              <w:ind w:left="-108"/>
              <w:jc w:val="center"/>
              <w:rPr>
                <w:rFonts w:asciiTheme="minorHAnsi" w:hAnsiTheme="minorHAnsi"/>
                <w:b/>
                <w:sz w:val="14"/>
              </w:rPr>
            </w:pPr>
            <w:r w:rsidRPr="005858A8">
              <w:rPr>
                <w:rFonts w:asciiTheme="minorHAnsi" w:hAnsiTheme="minorHAnsi"/>
                <w:b/>
                <w:sz w:val="14"/>
              </w:rPr>
              <w:t>Requisiti ambientali</w:t>
            </w:r>
          </w:p>
        </w:tc>
        <w:tc>
          <w:tcPr>
            <w:tcW w:w="3588" w:type="pct"/>
            <w:gridSpan w:val="2"/>
            <w:tcBorders>
              <w:top w:val="single" w:sz="12" w:space="0" w:color="auto"/>
              <w:left w:val="single" w:sz="4" w:space="0" w:color="auto"/>
              <w:bottom w:val="single" w:sz="4" w:space="0" w:color="auto"/>
              <w:right w:val="single" w:sz="4" w:space="0" w:color="auto"/>
            </w:tcBorders>
            <w:shd w:val="clear" w:color="auto" w:fill="E6E6E6"/>
            <w:vAlign w:val="center"/>
          </w:tcPr>
          <w:p w:rsidR="0091468A" w:rsidRPr="005858A8" w:rsidRDefault="0091468A" w:rsidP="0041682D">
            <w:pPr>
              <w:jc w:val="center"/>
              <w:rPr>
                <w:rFonts w:asciiTheme="minorHAnsi" w:hAnsiTheme="minorHAnsi"/>
                <w:b/>
                <w:sz w:val="14"/>
              </w:rPr>
            </w:pPr>
            <w:r w:rsidRPr="005858A8">
              <w:rPr>
                <w:rFonts w:asciiTheme="minorHAnsi" w:hAnsiTheme="minorHAnsi"/>
                <w:b/>
                <w:sz w:val="14"/>
              </w:rPr>
              <w:t>Caratteristiche/requisiti</w:t>
            </w:r>
          </w:p>
        </w:tc>
        <w:tc>
          <w:tcPr>
            <w:tcW w:w="282" w:type="pct"/>
            <w:tcBorders>
              <w:top w:val="single" w:sz="12" w:space="0" w:color="auto"/>
              <w:left w:val="single" w:sz="4" w:space="0" w:color="auto"/>
              <w:bottom w:val="single" w:sz="4" w:space="0" w:color="auto"/>
              <w:right w:val="single" w:sz="12" w:space="0" w:color="auto"/>
            </w:tcBorders>
            <w:shd w:val="clear" w:color="auto" w:fill="E6E6E6"/>
            <w:vAlign w:val="center"/>
          </w:tcPr>
          <w:p w:rsidR="0091468A" w:rsidRPr="005858A8" w:rsidRDefault="0091468A" w:rsidP="0041682D">
            <w:pPr>
              <w:ind w:right="-82" w:hanging="108"/>
              <w:jc w:val="center"/>
              <w:rPr>
                <w:rFonts w:asciiTheme="minorHAnsi" w:hAnsiTheme="minorHAnsi"/>
                <w:b/>
                <w:sz w:val="14"/>
              </w:rPr>
            </w:pPr>
            <w:r w:rsidRPr="005858A8">
              <w:rPr>
                <w:rFonts w:asciiTheme="minorHAnsi" w:hAnsiTheme="minorHAnsi"/>
                <w:b/>
                <w:sz w:val="14"/>
              </w:rPr>
              <w:t>SI/NO</w:t>
            </w:r>
          </w:p>
        </w:tc>
      </w:tr>
      <w:tr w:rsidR="005858A8" w:rsidRPr="005858A8" w:rsidTr="001D4C67">
        <w:trPr>
          <w:cantSplit/>
        </w:trPr>
        <w:tc>
          <w:tcPr>
            <w:tcW w:w="233" w:type="pct"/>
            <w:vMerge w:val="restart"/>
            <w:tcBorders>
              <w:top w:val="single" w:sz="12" w:space="0" w:color="auto"/>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b/>
                <w:sz w:val="14"/>
              </w:rPr>
              <w:t>1.</w:t>
            </w:r>
          </w:p>
        </w:tc>
        <w:tc>
          <w:tcPr>
            <w:tcW w:w="897" w:type="pct"/>
            <w:vMerge w:val="restart"/>
            <w:tcBorders>
              <w:top w:val="single" w:sz="12" w:space="0" w:color="auto"/>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b/>
                <w:sz w:val="14"/>
              </w:rPr>
              <w:t>GARANZIE</w:t>
            </w:r>
          </w:p>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sz w:val="12"/>
              </w:rPr>
              <w:t>(rispondere alternativamente ai requisiti 1.a o 1.b)</w:t>
            </w:r>
          </w:p>
        </w:tc>
        <w:tc>
          <w:tcPr>
            <w:tcW w:w="179" w:type="pct"/>
            <w:tcBorders>
              <w:top w:val="single" w:sz="12"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sz w:val="14"/>
              </w:rPr>
              <w:t>1.a</w:t>
            </w:r>
          </w:p>
        </w:tc>
        <w:tc>
          <w:tcPr>
            <w:tcW w:w="3409" w:type="pct"/>
            <w:tcBorders>
              <w:top w:val="single" w:sz="12"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sz w:val="14"/>
              </w:rPr>
            </w:pPr>
            <w:r w:rsidRPr="005858A8">
              <w:rPr>
                <w:rFonts w:asciiTheme="minorHAnsi" w:hAnsiTheme="minorHAnsi"/>
                <w:sz w:val="14"/>
              </w:rPr>
              <w:t xml:space="preserve">E' </w:t>
            </w:r>
            <w:r w:rsidR="002435E6" w:rsidRPr="005858A8">
              <w:rPr>
                <w:rFonts w:asciiTheme="minorHAnsi" w:hAnsiTheme="minorHAnsi" w:cs="Arial"/>
                <w:sz w:val="14"/>
                <w:szCs w:val="14"/>
              </w:rPr>
              <w:t>prevista</w:t>
            </w:r>
            <w:r w:rsidRPr="005858A8">
              <w:rPr>
                <w:rFonts w:asciiTheme="minorHAnsi" w:hAnsiTheme="minorHAnsi"/>
                <w:sz w:val="14"/>
              </w:rPr>
              <w:t xml:space="preserve"> la garanzia di funzionamento di tutta l'apparecchiatura per 3 anni dalla data di consegna </w:t>
            </w:r>
            <w:bookmarkStart w:id="1" w:name="_Ref425264343"/>
            <w:r w:rsidR="007F032B" w:rsidRPr="005858A8">
              <w:rPr>
                <w:rStyle w:val="Rimandonotaapidipagina"/>
                <w:rFonts w:asciiTheme="minorHAnsi" w:hAnsiTheme="minorHAnsi" w:cs="Arial"/>
                <w:sz w:val="14"/>
                <w:szCs w:val="14"/>
              </w:rPr>
              <w:footnoteReference w:id="2"/>
            </w:r>
            <w:bookmarkEnd w:id="1"/>
            <w:r w:rsidRPr="005858A8">
              <w:rPr>
                <w:rFonts w:asciiTheme="minorHAnsi" w:hAnsiTheme="minorHAnsi" w:cs="Arial"/>
                <w:sz w:val="14"/>
                <w:szCs w:val="14"/>
              </w:rPr>
              <w:t>.</w:t>
            </w:r>
          </w:p>
        </w:tc>
        <w:tc>
          <w:tcPr>
            <w:tcW w:w="282" w:type="pct"/>
            <w:tcBorders>
              <w:top w:val="single" w:sz="12"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vMerge/>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sz w:val="14"/>
              </w:rPr>
              <w:t>1.b</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sz w:val="14"/>
              </w:rPr>
            </w:pPr>
            <w:r w:rsidRPr="005858A8">
              <w:rPr>
                <w:rFonts w:asciiTheme="minorHAnsi" w:hAnsiTheme="minorHAnsi"/>
                <w:sz w:val="14"/>
              </w:rPr>
              <w:t xml:space="preserve">E' </w:t>
            </w:r>
            <w:r w:rsidR="002435E6" w:rsidRPr="005858A8">
              <w:rPr>
                <w:rFonts w:asciiTheme="minorHAnsi" w:hAnsiTheme="minorHAnsi" w:cs="Arial"/>
                <w:sz w:val="14"/>
                <w:szCs w:val="14"/>
              </w:rPr>
              <w:t>prevista</w:t>
            </w:r>
            <w:r w:rsidRPr="005858A8">
              <w:rPr>
                <w:rFonts w:asciiTheme="minorHAnsi" w:hAnsiTheme="minorHAnsi"/>
                <w:sz w:val="14"/>
              </w:rPr>
              <w:t xml:space="preserve"> la garanzia di funzionamento di tutta l'apparecchiatura per 5 anni dalla data di consegna </w:t>
            </w:r>
            <w:r w:rsidRPr="005858A8">
              <w:rPr>
                <w:rFonts w:asciiTheme="minorHAnsi" w:hAnsiTheme="minorHAnsi" w:cs="Arial"/>
                <w:sz w:val="14"/>
                <w:szCs w:val="14"/>
                <w:vertAlign w:val="superscript"/>
              </w:rPr>
              <w:t>[i]</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tcBorders>
              <w:top w:val="nil"/>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vMerge/>
            <w:tcBorders>
              <w:top w:val="nil"/>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12"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1.c</w:t>
            </w:r>
          </w:p>
        </w:tc>
        <w:tc>
          <w:tcPr>
            <w:tcW w:w="3409" w:type="pct"/>
            <w:tcBorders>
              <w:top w:val="single" w:sz="4" w:space="0" w:color="auto"/>
              <w:left w:val="nil"/>
              <w:bottom w:val="single" w:sz="12" w:space="0" w:color="auto"/>
              <w:right w:val="single" w:sz="4" w:space="0" w:color="auto"/>
            </w:tcBorders>
            <w:shd w:val="clear" w:color="auto" w:fill="auto"/>
            <w:vAlign w:val="center"/>
          </w:tcPr>
          <w:p w:rsidR="0091468A" w:rsidRPr="005858A8" w:rsidRDefault="0091468A" w:rsidP="005858A8">
            <w:pPr>
              <w:rPr>
                <w:rFonts w:asciiTheme="minorHAnsi" w:hAnsiTheme="minorHAnsi"/>
                <w:sz w:val="14"/>
              </w:rPr>
            </w:pPr>
            <w:r w:rsidRPr="005858A8">
              <w:rPr>
                <w:rFonts w:asciiTheme="minorHAnsi" w:hAnsiTheme="minorHAnsi" w:cs="Arial"/>
                <w:sz w:val="14"/>
                <w:szCs w:val="14"/>
              </w:rPr>
              <w:t xml:space="preserve">Il fornitore del servizio di noleggio deve garantire che almeno il 75% in peso delle cartucce sarà riutilizzato </w:t>
            </w:r>
            <w:r w:rsidRPr="005858A8">
              <w:rPr>
                <w:rFonts w:asciiTheme="minorHAnsi" w:hAnsiTheme="minorHAnsi" w:cs="Arial"/>
                <w:sz w:val="14"/>
                <w:szCs w:val="14"/>
                <w:vertAlign w:val="superscript"/>
              </w:rPr>
              <w:t>[ix]</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tcBorders>
              <w:top w:val="single" w:sz="12" w:space="0" w:color="auto"/>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2.</w:t>
            </w:r>
          </w:p>
        </w:tc>
        <w:tc>
          <w:tcPr>
            <w:tcW w:w="897" w:type="pct"/>
            <w:tcBorders>
              <w:top w:val="single" w:sz="12" w:space="0" w:color="auto"/>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cs="Arial"/>
                <w:b/>
                <w:bCs/>
                <w:sz w:val="14"/>
                <w:szCs w:val="14"/>
              </w:rPr>
              <w:t xml:space="preserve">ASSISTENZA E MANUTENZIONE </w:t>
            </w:r>
          </w:p>
        </w:tc>
        <w:tc>
          <w:tcPr>
            <w:tcW w:w="179" w:type="pct"/>
            <w:tcBorders>
              <w:top w:val="single" w:sz="12"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2.a</w:t>
            </w:r>
          </w:p>
        </w:tc>
        <w:tc>
          <w:tcPr>
            <w:tcW w:w="3409" w:type="pct"/>
            <w:tcBorders>
              <w:top w:val="single" w:sz="12" w:space="0" w:color="auto"/>
              <w:left w:val="nil"/>
              <w:bottom w:val="single" w:sz="4" w:space="0" w:color="auto"/>
              <w:right w:val="single" w:sz="4" w:space="0" w:color="auto"/>
            </w:tcBorders>
            <w:shd w:val="clear" w:color="auto" w:fill="auto"/>
            <w:vAlign w:val="center"/>
          </w:tcPr>
          <w:p w:rsidR="0091468A" w:rsidRPr="005858A8" w:rsidRDefault="0091468A" w:rsidP="005858A8">
            <w:pPr>
              <w:rPr>
                <w:rFonts w:asciiTheme="minorHAnsi" w:hAnsiTheme="minorHAnsi"/>
                <w:sz w:val="14"/>
              </w:rPr>
            </w:pPr>
            <w:r w:rsidRPr="005858A8">
              <w:rPr>
                <w:rFonts w:asciiTheme="minorHAnsi" w:hAnsiTheme="minorHAnsi" w:cs="Arial"/>
                <w:sz w:val="14"/>
                <w:szCs w:val="14"/>
              </w:rPr>
              <w:t>Informazioni sull'adempimento del servizio di Garanzia.</w:t>
            </w:r>
          </w:p>
        </w:tc>
        <w:tc>
          <w:tcPr>
            <w:tcW w:w="282" w:type="pct"/>
            <w:tcBorders>
              <w:top w:val="single" w:sz="12"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2.b</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5858A8">
            <w:pPr>
              <w:rPr>
                <w:rFonts w:asciiTheme="minorHAnsi" w:hAnsiTheme="minorHAnsi"/>
                <w:sz w:val="14"/>
              </w:rPr>
            </w:pPr>
            <w:r w:rsidRPr="005858A8">
              <w:rPr>
                <w:rFonts w:asciiTheme="minorHAnsi" w:hAnsiTheme="minorHAnsi" w:cs="Arial"/>
                <w:sz w:val="14"/>
                <w:szCs w:val="14"/>
              </w:rPr>
              <w:t xml:space="preserve">Informazioni sulle modalità di ritiro, recupero e smaltimento dell'apparecchiatura a fine vita </w:t>
            </w:r>
            <w:r w:rsidRPr="005858A8">
              <w:rPr>
                <w:rFonts w:asciiTheme="minorHAnsi" w:hAnsiTheme="minorHAnsi" w:cs="Arial"/>
                <w:sz w:val="14"/>
                <w:szCs w:val="14"/>
                <w:vertAlign w:val="superscript"/>
              </w:rPr>
              <w:t>[ix]</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tcBorders>
              <w:top w:val="nil"/>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tcBorders>
              <w:top w:val="nil"/>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12"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2.c</w:t>
            </w:r>
          </w:p>
        </w:tc>
        <w:tc>
          <w:tcPr>
            <w:tcW w:w="3409" w:type="pct"/>
            <w:tcBorders>
              <w:top w:val="single" w:sz="4" w:space="0" w:color="auto"/>
              <w:left w:val="nil"/>
              <w:bottom w:val="single" w:sz="12" w:space="0" w:color="auto"/>
              <w:right w:val="single" w:sz="4" w:space="0" w:color="auto"/>
            </w:tcBorders>
            <w:shd w:val="clear" w:color="auto" w:fill="auto"/>
            <w:vAlign w:val="center"/>
          </w:tcPr>
          <w:p w:rsidR="0091468A" w:rsidRPr="005858A8" w:rsidRDefault="0091468A" w:rsidP="005858A8">
            <w:pPr>
              <w:rPr>
                <w:rFonts w:asciiTheme="minorHAnsi" w:hAnsiTheme="minorHAnsi"/>
                <w:sz w:val="14"/>
              </w:rPr>
            </w:pPr>
            <w:r w:rsidRPr="005858A8">
              <w:rPr>
                <w:rFonts w:asciiTheme="minorHAnsi" w:hAnsiTheme="minorHAnsi" w:cs="Arial"/>
                <w:sz w:val="14"/>
                <w:szCs w:val="14"/>
              </w:rPr>
              <w:t>Informazioni sulle modalità e tempistiche di manutenzione.</w:t>
            </w:r>
          </w:p>
        </w:tc>
        <w:tc>
          <w:tcPr>
            <w:tcW w:w="282" w:type="pct"/>
            <w:tcBorders>
              <w:top w:val="single" w:sz="4"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tcBorders>
              <w:top w:val="single" w:sz="12" w:space="0" w:color="auto"/>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3.</w:t>
            </w:r>
          </w:p>
        </w:tc>
        <w:tc>
          <w:tcPr>
            <w:tcW w:w="897" w:type="pct"/>
            <w:tcBorders>
              <w:top w:val="single" w:sz="12" w:space="0" w:color="auto"/>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cs="Arial"/>
                <w:b/>
                <w:bCs/>
                <w:sz w:val="14"/>
                <w:szCs w:val="14"/>
              </w:rPr>
              <w:t>ISTRUZIONI PER GLI UTENTI</w:t>
            </w:r>
          </w:p>
        </w:tc>
        <w:tc>
          <w:tcPr>
            <w:tcW w:w="358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1468A" w:rsidRPr="005858A8" w:rsidRDefault="0091468A" w:rsidP="005858A8">
            <w:pPr>
              <w:ind w:left="72" w:hanging="72"/>
              <w:rPr>
                <w:rFonts w:asciiTheme="minorHAnsi" w:hAnsiTheme="minorHAnsi"/>
                <w:sz w:val="14"/>
              </w:rPr>
            </w:pPr>
            <w:r w:rsidRPr="005858A8">
              <w:rPr>
                <w:rFonts w:asciiTheme="minorHAnsi" w:hAnsiTheme="minorHAnsi" w:cs="Arial"/>
                <w:sz w:val="14"/>
                <w:szCs w:val="14"/>
              </w:rPr>
              <w:t>É fornito agli utenti un manuale</w:t>
            </w:r>
            <w:r w:rsidRPr="005858A8">
              <w:rPr>
                <w:rFonts w:asciiTheme="minorHAnsi" w:hAnsiTheme="minorHAnsi"/>
                <w:sz w:val="14"/>
              </w:rPr>
              <w:t xml:space="preserve"> di istruzioni che informi sul </w:t>
            </w:r>
            <w:r w:rsidRPr="005858A8">
              <w:rPr>
                <w:rFonts w:asciiTheme="minorHAnsi" w:hAnsiTheme="minorHAnsi" w:cs="Arial"/>
                <w:sz w:val="14"/>
                <w:szCs w:val="14"/>
              </w:rPr>
              <w:t xml:space="preserve">loro </w:t>
            </w:r>
            <w:r w:rsidRPr="005858A8">
              <w:rPr>
                <w:rFonts w:asciiTheme="minorHAnsi" w:hAnsiTheme="minorHAnsi"/>
                <w:sz w:val="14"/>
              </w:rPr>
              <w:t xml:space="preserve">corretto uso </w:t>
            </w:r>
            <w:r w:rsidRPr="005858A8">
              <w:rPr>
                <w:rFonts w:asciiTheme="minorHAnsi" w:hAnsiTheme="minorHAnsi" w:cs="Arial"/>
                <w:sz w:val="14"/>
                <w:szCs w:val="14"/>
              </w:rPr>
              <w:t xml:space="preserve">ambientale. Il manuale deve contenere almeno le seguenti indicazioni </w:t>
            </w:r>
            <w:r w:rsidRPr="005858A8">
              <w:rPr>
                <w:rFonts w:asciiTheme="minorHAnsi" w:hAnsiTheme="minorHAnsi" w:cs="Arial"/>
                <w:sz w:val="14"/>
                <w:szCs w:val="14"/>
                <w:vertAlign w:val="superscript"/>
              </w:rPr>
              <w:t>[</w:t>
            </w:r>
            <w:r w:rsidRPr="005858A8">
              <w:rPr>
                <w:rFonts w:asciiTheme="minorHAnsi" w:hAnsiTheme="minorHAnsi"/>
                <w:sz w:val="14"/>
                <w:vertAlign w:val="superscript"/>
              </w:rPr>
              <w:t>ii]</w:t>
            </w:r>
            <w:r w:rsidRPr="005858A8">
              <w:rPr>
                <w:rFonts w:asciiTheme="minorHAnsi" w:hAnsiTheme="minorHAnsi"/>
                <w:sz w:val="14"/>
              </w:rPr>
              <w:t>:</w:t>
            </w:r>
          </w:p>
          <w:p w:rsidR="0091468A" w:rsidRPr="005858A8" w:rsidRDefault="0091468A" w:rsidP="0041682D">
            <w:pPr>
              <w:ind w:left="72" w:hanging="72"/>
              <w:rPr>
                <w:rFonts w:asciiTheme="minorHAnsi" w:hAnsiTheme="minorHAnsi" w:cs="Arial"/>
                <w:sz w:val="14"/>
                <w:szCs w:val="14"/>
              </w:rPr>
            </w:pPr>
            <w:r w:rsidRPr="005858A8">
              <w:rPr>
                <w:rFonts w:asciiTheme="minorHAnsi" w:hAnsiTheme="minorHAnsi" w:cs="Arial"/>
                <w:sz w:val="14"/>
                <w:szCs w:val="14"/>
              </w:rPr>
              <w:t>- informazioni sulle opzioni attivabili per un minor consumo di energia;</w:t>
            </w:r>
          </w:p>
          <w:p w:rsidR="0091468A" w:rsidRPr="005858A8" w:rsidRDefault="0091468A" w:rsidP="0041682D">
            <w:pPr>
              <w:ind w:left="72" w:hanging="72"/>
              <w:rPr>
                <w:rFonts w:asciiTheme="minorHAnsi" w:hAnsiTheme="minorHAnsi" w:cs="Arial"/>
                <w:sz w:val="14"/>
                <w:szCs w:val="14"/>
              </w:rPr>
            </w:pPr>
            <w:r w:rsidRPr="005858A8">
              <w:rPr>
                <w:rFonts w:asciiTheme="minorHAnsi" w:hAnsiTheme="minorHAnsi" w:cs="Arial"/>
                <w:sz w:val="14"/>
                <w:szCs w:val="14"/>
              </w:rPr>
              <w:t>- informazioni che il consumo energetico può essere ridotto a zero disconnettendo l'alimentazione o disattivando la presa a muro;</w:t>
            </w:r>
          </w:p>
          <w:p w:rsidR="0091468A" w:rsidRPr="005858A8" w:rsidRDefault="0091468A" w:rsidP="0041682D">
            <w:pPr>
              <w:ind w:left="72" w:hanging="72"/>
              <w:rPr>
                <w:rFonts w:asciiTheme="minorHAnsi" w:hAnsiTheme="minorHAnsi" w:cs="Arial"/>
                <w:sz w:val="14"/>
                <w:szCs w:val="14"/>
              </w:rPr>
            </w:pPr>
            <w:r w:rsidRPr="005858A8">
              <w:rPr>
                <w:rFonts w:asciiTheme="minorHAnsi" w:hAnsiTheme="minorHAnsi" w:cs="Arial"/>
                <w:sz w:val="14"/>
                <w:szCs w:val="14"/>
              </w:rPr>
              <w:t>- informazioni su politiche di contenimento dell'uso della stampa;</w:t>
            </w:r>
          </w:p>
          <w:p w:rsidR="0091468A" w:rsidRPr="005858A8" w:rsidRDefault="0091468A" w:rsidP="0041682D">
            <w:pPr>
              <w:ind w:left="72" w:hanging="72"/>
              <w:rPr>
                <w:rFonts w:asciiTheme="minorHAnsi" w:hAnsiTheme="minorHAnsi" w:cs="Arial"/>
                <w:sz w:val="14"/>
                <w:szCs w:val="14"/>
              </w:rPr>
            </w:pPr>
            <w:r w:rsidRPr="005858A8">
              <w:rPr>
                <w:rFonts w:asciiTheme="minorHAnsi" w:hAnsiTheme="minorHAnsi" w:cs="Arial"/>
                <w:sz w:val="14"/>
                <w:szCs w:val="14"/>
              </w:rPr>
              <w:t>- informazioni sulla stampa in modalità fronte/retro;</w:t>
            </w:r>
          </w:p>
          <w:p w:rsidR="0091468A" w:rsidRPr="005858A8" w:rsidRDefault="0091468A" w:rsidP="005858A8">
            <w:pPr>
              <w:ind w:left="72" w:hanging="72"/>
              <w:rPr>
                <w:rFonts w:asciiTheme="minorHAnsi" w:hAnsiTheme="minorHAnsi"/>
                <w:sz w:val="14"/>
              </w:rPr>
            </w:pPr>
            <w:r w:rsidRPr="005858A8">
              <w:rPr>
                <w:rFonts w:asciiTheme="minorHAnsi" w:hAnsiTheme="minorHAnsi" w:cs="Arial"/>
                <w:sz w:val="14"/>
                <w:szCs w:val="14"/>
              </w:rPr>
              <w:t>- informazioni</w:t>
            </w:r>
            <w:r w:rsidRPr="005858A8">
              <w:rPr>
                <w:rFonts w:asciiTheme="minorHAnsi" w:hAnsiTheme="minorHAnsi"/>
                <w:sz w:val="14"/>
              </w:rPr>
              <w:t xml:space="preserve"> sul recupero e riciclo dei toner</w:t>
            </w:r>
            <w:r w:rsidRPr="005858A8">
              <w:rPr>
                <w:rFonts w:asciiTheme="minorHAnsi" w:hAnsiTheme="minorHAnsi" w:cs="Arial"/>
                <w:sz w:val="14"/>
                <w:szCs w:val="14"/>
              </w:rPr>
              <w:t>;</w:t>
            </w:r>
          </w:p>
          <w:p w:rsidR="0091468A" w:rsidRPr="005858A8" w:rsidRDefault="0091468A" w:rsidP="005858A8">
            <w:pPr>
              <w:ind w:left="72" w:hanging="72"/>
              <w:rPr>
                <w:rFonts w:asciiTheme="minorHAnsi" w:hAnsiTheme="minorHAnsi"/>
                <w:sz w:val="14"/>
              </w:rPr>
            </w:pPr>
            <w:r w:rsidRPr="005858A8">
              <w:rPr>
                <w:rFonts w:asciiTheme="minorHAnsi" w:hAnsiTheme="minorHAnsi"/>
                <w:sz w:val="14"/>
              </w:rPr>
              <w:t xml:space="preserve">- </w:t>
            </w:r>
            <w:r w:rsidRPr="005858A8">
              <w:rPr>
                <w:rFonts w:asciiTheme="minorHAnsi" w:hAnsiTheme="minorHAnsi" w:cs="Arial"/>
                <w:sz w:val="14"/>
                <w:szCs w:val="14"/>
              </w:rPr>
              <w:t>istruzioni sul</w:t>
            </w:r>
            <w:r w:rsidRPr="005858A8">
              <w:rPr>
                <w:rFonts w:asciiTheme="minorHAnsi" w:hAnsiTheme="minorHAnsi"/>
                <w:sz w:val="14"/>
              </w:rPr>
              <w:t xml:space="preserve"> posizionamento </w:t>
            </w:r>
            <w:r w:rsidRPr="005858A8">
              <w:rPr>
                <w:rFonts w:asciiTheme="minorHAnsi" w:hAnsiTheme="minorHAnsi" w:cs="Arial"/>
                <w:sz w:val="14"/>
                <w:szCs w:val="14"/>
              </w:rPr>
              <w:t>della macchina</w:t>
            </w:r>
            <w:r w:rsidRPr="005858A8">
              <w:rPr>
                <w:rFonts w:asciiTheme="minorHAnsi" w:hAnsiTheme="minorHAnsi"/>
                <w:sz w:val="14"/>
              </w:rPr>
              <w:t xml:space="preserve"> nei locali di lavoro </w:t>
            </w:r>
            <w:r w:rsidRPr="005858A8">
              <w:rPr>
                <w:rFonts w:asciiTheme="minorHAnsi" w:hAnsiTheme="minorHAnsi" w:cs="Arial"/>
                <w:sz w:val="14"/>
                <w:szCs w:val="14"/>
              </w:rPr>
              <w:t>e l'emissione di sostanze</w:t>
            </w:r>
            <w:r w:rsidRPr="005858A8">
              <w:rPr>
                <w:rFonts w:asciiTheme="minorHAnsi" w:hAnsiTheme="minorHAnsi"/>
                <w:sz w:val="14"/>
              </w:rPr>
              <w:t xml:space="preserve"> nocive.</w:t>
            </w:r>
          </w:p>
        </w:tc>
        <w:tc>
          <w:tcPr>
            <w:tcW w:w="282" w:type="pct"/>
            <w:tcBorders>
              <w:top w:val="single" w:sz="12"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tcBorders>
              <w:top w:val="single" w:sz="12" w:space="0" w:color="auto"/>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4.</w:t>
            </w:r>
          </w:p>
        </w:tc>
        <w:tc>
          <w:tcPr>
            <w:tcW w:w="897" w:type="pct"/>
            <w:tcBorders>
              <w:top w:val="single" w:sz="12" w:space="0" w:color="auto"/>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cs="Arial"/>
                <w:b/>
                <w:bCs/>
                <w:sz w:val="14"/>
                <w:szCs w:val="14"/>
              </w:rPr>
              <w:t>DISASSEMBLAGGIO</w:t>
            </w:r>
          </w:p>
        </w:tc>
        <w:tc>
          <w:tcPr>
            <w:tcW w:w="358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1468A" w:rsidRPr="005858A8" w:rsidRDefault="0091468A" w:rsidP="005858A8">
            <w:pPr>
              <w:rPr>
                <w:rFonts w:asciiTheme="minorHAnsi" w:hAnsiTheme="minorHAnsi"/>
                <w:sz w:val="14"/>
              </w:rPr>
            </w:pPr>
            <w:r w:rsidRPr="005858A8">
              <w:rPr>
                <w:rFonts w:asciiTheme="minorHAnsi" w:hAnsiTheme="minorHAnsi" w:cs="Arial"/>
                <w:sz w:val="14"/>
                <w:szCs w:val="14"/>
              </w:rPr>
              <w:t>Le sostanze, i preparati e i componenti pericolosi (ex Allegato 2 Direttiva RAEE 2002/96) devono essere separabili e rimovibili.</w:t>
            </w:r>
          </w:p>
        </w:tc>
        <w:tc>
          <w:tcPr>
            <w:tcW w:w="282" w:type="pct"/>
            <w:tcBorders>
              <w:top w:val="single" w:sz="12"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val="restart"/>
            <w:tcBorders>
              <w:top w:val="single" w:sz="12" w:space="0" w:color="auto"/>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5</w:t>
            </w:r>
            <w:r w:rsidRPr="005858A8">
              <w:rPr>
                <w:rFonts w:asciiTheme="minorHAnsi" w:hAnsiTheme="minorHAnsi"/>
                <w:b/>
                <w:sz w:val="14"/>
              </w:rPr>
              <w:t>.</w:t>
            </w:r>
          </w:p>
        </w:tc>
        <w:tc>
          <w:tcPr>
            <w:tcW w:w="897" w:type="pct"/>
            <w:vMerge w:val="restart"/>
            <w:tcBorders>
              <w:top w:val="single" w:sz="12" w:space="0" w:color="auto"/>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vertAlign w:val="superscript"/>
              </w:rPr>
            </w:pPr>
            <w:r w:rsidRPr="005858A8">
              <w:rPr>
                <w:rFonts w:asciiTheme="minorHAnsi" w:hAnsiTheme="minorHAnsi"/>
                <w:b/>
                <w:sz w:val="14"/>
              </w:rPr>
              <w:t xml:space="preserve">PARTI IN PLASTICA E IN METALLO CON PESO SUPEROIRE AI </w:t>
            </w:r>
            <w:smartTag w:uri="urn:schemas-microsoft-com:office:smarttags" w:element="metricconverter">
              <w:smartTagPr>
                <w:attr w:name="ProductID" w:val="25 g"/>
              </w:smartTagPr>
              <w:r w:rsidRPr="005858A8">
                <w:rPr>
                  <w:rFonts w:asciiTheme="minorHAnsi" w:hAnsiTheme="minorHAnsi"/>
                  <w:b/>
                  <w:sz w:val="14"/>
                </w:rPr>
                <w:t>25 g</w:t>
              </w:r>
            </w:smartTag>
            <w:r w:rsidRPr="005858A8">
              <w:rPr>
                <w:rFonts w:asciiTheme="minorHAnsi" w:hAnsiTheme="minorHAnsi"/>
                <w:b/>
                <w:sz w:val="14"/>
              </w:rPr>
              <w:t xml:space="preserve"> O ESTENSIONE SUPERIORE AI 200 mm</w:t>
            </w:r>
            <w:r w:rsidRPr="005858A8">
              <w:rPr>
                <w:rFonts w:asciiTheme="minorHAnsi" w:hAnsiTheme="minorHAnsi"/>
                <w:b/>
                <w:sz w:val="14"/>
                <w:vertAlign w:val="superscript"/>
              </w:rPr>
              <w:t>2</w:t>
            </w:r>
          </w:p>
          <w:p w:rsidR="0091468A" w:rsidRPr="005858A8" w:rsidRDefault="0091468A" w:rsidP="0041682D">
            <w:pPr>
              <w:autoSpaceDE w:val="0"/>
              <w:autoSpaceDN w:val="0"/>
              <w:adjustRightInd w:val="0"/>
              <w:ind w:left="-108"/>
              <w:rPr>
                <w:rFonts w:asciiTheme="minorHAnsi" w:hAnsiTheme="minorHAnsi"/>
                <w:b/>
                <w:sz w:val="12"/>
              </w:rPr>
            </w:pPr>
            <w:r w:rsidRPr="005858A8">
              <w:rPr>
                <w:rFonts w:asciiTheme="minorHAnsi" w:hAnsiTheme="minorHAnsi"/>
                <w:sz w:val="12"/>
              </w:rPr>
              <w:t>(rispondere alternativamente ai requisiti 5.</w:t>
            </w:r>
            <w:r w:rsidRPr="005858A8">
              <w:rPr>
                <w:rFonts w:asciiTheme="minorHAnsi" w:hAnsiTheme="minorHAnsi" w:cs="Arial"/>
                <w:sz w:val="12"/>
                <w:szCs w:val="12"/>
              </w:rPr>
              <w:t>c</w:t>
            </w:r>
            <w:r w:rsidRPr="005858A8">
              <w:rPr>
                <w:rFonts w:asciiTheme="minorHAnsi" w:hAnsiTheme="minorHAnsi"/>
                <w:sz w:val="12"/>
              </w:rPr>
              <w:t>, 5.</w:t>
            </w:r>
            <w:r w:rsidRPr="005858A8">
              <w:rPr>
                <w:rFonts w:asciiTheme="minorHAnsi" w:hAnsiTheme="minorHAnsi" w:cs="Arial"/>
                <w:sz w:val="12"/>
                <w:szCs w:val="12"/>
              </w:rPr>
              <w:t>d</w:t>
            </w:r>
            <w:r w:rsidRPr="005858A8">
              <w:rPr>
                <w:rFonts w:asciiTheme="minorHAnsi" w:hAnsiTheme="minorHAnsi"/>
                <w:sz w:val="12"/>
              </w:rPr>
              <w:t xml:space="preserve"> o 5.</w:t>
            </w:r>
            <w:r w:rsidRPr="005858A8">
              <w:rPr>
                <w:rFonts w:asciiTheme="minorHAnsi" w:hAnsiTheme="minorHAnsi" w:cs="Arial"/>
                <w:sz w:val="12"/>
                <w:szCs w:val="12"/>
              </w:rPr>
              <w:t>e</w:t>
            </w:r>
            <w:r w:rsidRPr="005858A8">
              <w:rPr>
                <w:rFonts w:asciiTheme="minorHAnsi" w:hAnsiTheme="minorHAnsi"/>
                <w:sz w:val="12"/>
              </w:rPr>
              <w:t>)</w:t>
            </w:r>
          </w:p>
        </w:tc>
        <w:tc>
          <w:tcPr>
            <w:tcW w:w="179" w:type="pct"/>
            <w:tcBorders>
              <w:top w:val="single" w:sz="12"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cs="Arial"/>
                <w:sz w:val="14"/>
                <w:szCs w:val="14"/>
              </w:rPr>
              <w:t>5</w:t>
            </w:r>
            <w:r w:rsidRPr="005858A8">
              <w:rPr>
                <w:rFonts w:asciiTheme="minorHAnsi" w:hAnsiTheme="minorHAnsi"/>
                <w:sz w:val="14"/>
              </w:rPr>
              <w:t>.a</w:t>
            </w:r>
          </w:p>
        </w:tc>
        <w:tc>
          <w:tcPr>
            <w:tcW w:w="3409" w:type="pct"/>
            <w:tcBorders>
              <w:top w:val="single" w:sz="12"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sz w:val="14"/>
              </w:rPr>
            </w:pPr>
            <w:r w:rsidRPr="005858A8">
              <w:rPr>
                <w:rFonts w:asciiTheme="minorHAnsi" w:hAnsiTheme="minorHAnsi" w:cs="Arial"/>
                <w:sz w:val="14"/>
                <w:szCs w:val="14"/>
              </w:rPr>
              <w:t>Le parti</w:t>
            </w:r>
            <w:r w:rsidRPr="005858A8">
              <w:rPr>
                <w:rFonts w:asciiTheme="minorHAnsi" w:hAnsiTheme="minorHAnsi"/>
                <w:sz w:val="14"/>
              </w:rPr>
              <w:t xml:space="preserve"> in </w:t>
            </w:r>
            <w:r w:rsidRPr="005858A8">
              <w:rPr>
                <w:rFonts w:asciiTheme="minorHAnsi" w:hAnsiTheme="minorHAnsi" w:cs="Arial"/>
                <w:sz w:val="14"/>
                <w:szCs w:val="14"/>
              </w:rPr>
              <w:t>plastica (</w:t>
            </w:r>
            <w:r w:rsidRPr="005858A8">
              <w:rPr>
                <w:rFonts w:asciiTheme="minorHAnsi" w:hAnsiTheme="minorHAnsi"/>
                <w:sz w:val="14"/>
              </w:rPr>
              <w:t xml:space="preserve">superiori ai </w:t>
            </w:r>
            <w:r w:rsidRPr="005858A8">
              <w:rPr>
                <w:rFonts w:asciiTheme="minorHAnsi" w:hAnsiTheme="minorHAnsi" w:cs="Arial"/>
                <w:sz w:val="14"/>
                <w:szCs w:val="14"/>
              </w:rPr>
              <w:t xml:space="preserve">25 g) costituenti la scocca sono costituite da un singolo polimero </w:t>
            </w:r>
            <w:r w:rsidRPr="005858A8">
              <w:rPr>
                <w:rFonts w:asciiTheme="minorHAnsi" w:hAnsiTheme="minorHAnsi" w:cs="Arial"/>
                <w:sz w:val="14"/>
                <w:szCs w:val="14"/>
                <w:vertAlign w:val="superscript"/>
              </w:rPr>
              <w:t>[iii]</w:t>
            </w:r>
            <w:r w:rsidRPr="005858A8">
              <w:rPr>
                <w:rFonts w:asciiTheme="minorHAnsi" w:hAnsiTheme="minorHAnsi" w:cs="Arial"/>
                <w:sz w:val="14"/>
                <w:szCs w:val="14"/>
              </w:rPr>
              <w:t>.</w:t>
            </w:r>
          </w:p>
        </w:tc>
        <w:tc>
          <w:tcPr>
            <w:tcW w:w="282" w:type="pct"/>
            <w:tcBorders>
              <w:top w:val="single" w:sz="12"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p w:rsidR="0091468A" w:rsidRPr="005858A8" w:rsidRDefault="0091468A" w:rsidP="0041682D">
            <w:pPr>
              <w:jc w:val="center"/>
              <w:rPr>
                <w:rFonts w:asciiTheme="minorHAnsi" w:hAnsiTheme="minorHAnsi"/>
                <w:sz w:val="14"/>
              </w:rPr>
            </w:pPr>
          </w:p>
        </w:tc>
      </w:tr>
      <w:tr w:rsidR="0091468A" w:rsidRPr="005858A8" w:rsidTr="0041682D">
        <w:trPr>
          <w:cantSplit/>
        </w:trPr>
        <w:tc>
          <w:tcPr>
            <w:tcW w:w="233" w:type="pct"/>
            <w:vMerge/>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cs="Arial"/>
                <w:b/>
                <w:sz w:val="14"/>
                <w:szCs w:val="14"/>
              </w:rPr>
            </w:pPr>
          </w:p>
        </w:tc>
        <w:tc>
          <w:tcPr>
            <w:tcW w:w="897" w:type="pct"/>
            <w:vMerge/>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cs="Arial"/>
                <w:b/>
                <w:bCs/>
                <w:sz w:val="14"/>
                <w:szCs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5.b</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 xml:space="preserve">Il 90% in peso sia delle parti in materiali plastici e sia delle parti metalliche (con peso superiore ai 25 g o estensione superiore ai 200 mm2) costituenti la scocca ed il telaio sono riciclabili secondo le tecnologie esistenti </w:t>
            </w:r>
            <w:r w:rsidRPr="005858A8">
              <w:rPr>
                <w:rFonts w:asciiTheme="minorHAnsi" w:hAnsiTheme="minorHAnsi" w:cs="Arial"/>
                <w:sz w:val="14"/>
                <w:szCs w:val="14"/>
                <w:vertAlign w:val="superscript"/>
              </w:rPr>
              <w:t>[iv]</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tc>
      </w:tr>
      <w:tr w:rsidR="0091468A" w:rsidRPr="005858A8" w:rsidTr="0041682D">
        <w:trPr>
          <w:cantSplit/>
        </w:trPr>
        <w:tc>
          <w:tcPr>
            <w:tcW w:w="233" w:type="pct"/>
            <w:vMerge/>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cs="Arial"/>
                <w:b/>
                <w:sz w:val="14"/>
                <w:szCs w:val="14"/>
              </w:rPr>
            </w:pPr>
          </w:p>
        </w:tc>
        <w:tc>
          <w:tcPr>
            <w:tcW w:w="897" w:type="pct"/>
            <w:vMerge/>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cs="Arial"/>
                <w:b/>
                <w:bCs/>
                <w:sz w:val="14"/>
                <w:szCs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5.c</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50% in peso di materiale plastico riutilizzato o riciclato, utilizzato nei componenti superiori ai 25g.</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cs="Arial"/>
                <w:sz w:val="14"/>
                <w:szCs w:val="14"/>
              </w:rPr>
            </w:pPr>
          </w:p>
        </w:tc>
      </w:tr>
      <w:tr w:rsidR="005858A8" w:rsidRPr="005858A8" w:rsidTr="001D4C67">
        <w:trPr>
          <w:cantSplit/>
        </w:trPr>
        <w:tc>
          <w:tcPr>
            <w:tcW w:w="233" w:type="pct"/>
            <w:vMerge/>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vMerge/>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cs="Arial"/>
                <w:sz w:val="14"/>
                <w:szCs w:val="14"/>
              </w:rPr>
              <w:t>5.d</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sz w:val="14"/>
              </w:rPr>
            </w:pPr>
            <w:r w:rsidRPr="005858A8">
              <w:rPr>
                <w:rFonts w:asciiTheme="minorHAnsi" w:hAnsiTheme="minorHAnsi"/>
                <w:sz w:val="14"/>
              </w:rPr>
              <w:t xml:space="preserve">80% in peso di materiale plastico </w:t>
            </w:r>
            <w:r w:rsidRPr="005858A8">
              <w:rPr>
                <w:rFonts w:asciiTheme="minorHAnsi" w:hAnsiTheme="minorHAnsi" w:cs="Arial"/>
                <w:sz w:val="14"/>
                <w:szCs w:val="14"/>
              </w:rPr>
              <w:t xml:space="preserve">riutilizzato o </w:t>
            </w:r>
            <w:r w:rsidRPr="005858A8">
              <w:rPr>
                <w:rFonts w:asciiTheme="minorHAnsi" w:hAnsiTheme="minorHAnsi"/>
                <w:sz w:val="14"/>
              </w:rPr>
              <w:t>riciclato, utilizzato nei componenti superiori ai 25g.</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vMerge/>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cs="Arial"/>
                <w:sz w:val="14"/>
                <w:szCs w:val="14"/>
              </w:rPr>
              <w:t>5.e</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sz w:val="14"/>
              </w:rPr>
            </w:pPr>
            <w:r w:rsidRPr="005858A8">
              <w:rPr>
                <w:rFonts w:asciiTheme="minorHAnsi" w:hAnsiTheme="minorHAnsi"/>
                <w:sz w:val="14"/>
              </w:rPr>
              <w:t xml:space="preserve">100% in peso di materiale plastico </w:t>
            </w:r>
            <w:r w:rsidRPr="005858A8">
              <w:rPr>
                <w:rFonts w:asciiTheme="minorHAnsi" w:hAnsiTheme="minorHAnsi" w:cs="Arial"/>
                <w:sz w:val="14"/>
                <w:szCs w:val="14"/>
              </w:rPr>
              <w:t xml:space="preserve">riutilizzato o </w:t>
            </w:r>
            <w:r w:rsidRPr="005858A8">
              <w:rPr>
                <w:rFonts w:asciiTheme="minorHAnsi" w:hAnsiTheme="minorHAnsi"/>
                <w:sz w:val="14"/>
              </w:rPr>
              <w:t>riciclato, utilizzato nei componenti superiori ai 25g.</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p w:rsidR="0091468A" w:rsidRPr="005858A8" w:rsidRDefault="0091468A" w:rsidP="0041682D">
            <w:pPr>
              <w:jc w:val="center"/>
              <w:rPr>
                <w:rFonts w:asciiTheme="minorHAnsi" w:hAnsiTheme="minorHAnsi"/>
                <w:sz w:val="14"/>
              </w:rPr>
            </w:pPr>
          </w:p>
        </w:tc>
      </w:tr>
      <w:tr w:rsidR="0091468A" w:rsidRPr="005858A8" w:rsidTr="0041682D">
        <w:trPr>
          <w:cantSplit/>
          <w:trHeight w:val="239"/>
        </w:trPr>
        <w:tc>
          <w:tcPr>
            <w:tcW w:w="233" w:type="pct"/>
            <w:vMerge/>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cs="Arial"/>
                <w:b/>
                <w:sz w:val="14"/>
                <w:szCs w:val="14"/>
              </w:rPr>
            </w:pPr>
          </w:p>
        </w:tc>
        <w:tc>
          <w:tcPr>
            <w:tcW w:w="897" w:type="pct"/>
            <w:vMerge/>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cs="Arial"/>
                <w:b/>
                <w:bCs/>
                <w:sz w:val="14"/>
                <w:szCs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5.f</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 xml:space="preserve">Non sono utilizzate plastiche a base di cloro (es. PVC) </w:t>
            </w:r>
            <w:r w:rsidRPr="005858A8">
              <w:rPr>
                <w:rFonts w:asciiTheme="minorHAnsi" w:hAnsiTheme="minorHAnsi" w:cs="Arial"/>
                <w:sz w:val="14"/>
                <w:szCs w:val="14"/>
                <w:vertAlign w:val="superscript"/>
              </w:rPr>
              <w:t>[iii]</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cs="Arial"/>
                <w:sz w:val="14"/>
                <w:szCs w:val="14"/>
              </w:rPr>
            </w:pPr>
          </w:p>
        </w:tc>
      </w:tr>
      <w:tr w:rsidR="0091468A" w:rsidRPr="005858A8" w:rsidTr="0041682D">
        <w:trPr>
          <w:cantSplit/>
        </w:trPr>
        <w:tc>
          <w:tcPr>
            <w:tcW w:w="233" w:type="pct"/>
            <w:vMerge/>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cs="Arial"/>
                <w:b/>
                <w:sz w:val="14"/>
                <w:szCs w:val="14"/>
              </w:rPr>
            </w:pPr>
          </w:p>
        </w:tc>
        <w:tc>
          <w:tcPr>
            <w:tcW w:w="897" w:type="pct"/>
            <w:vMerge/>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cs="Arial"/>
                <w:b/>
                <w:bCs/>
                <w:sz w:val="14"/>
                <w:szCs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5.g</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Le apparecchiature non devono contenere piombo (</w:t>
            </w:r>
            <w:proofErr w:type="spellStart"/>
            <w:r w:rsidRPr="005858A8">
              <w:rPr>
                <w:rFonts w:asciiTheme="minorHAnsi" w:hAnsiTheme="minorHAnsi" w:cs="Arial"/>
                <w:sz w:val="14"/>
                <w:szCs w:val="14"/>
              </w:rPr>
              <w:t>max</w:t>
            </w:r>
            <w:proofErr w:type="spellEnd"/>
            <w:r w:rsidRPr="005858A8">
              <w:rPr>
                <w:rFonts w:asciiTheme="minorHAnsi" w:hAnsiTheme="minorHAnsi" w:cs="Arial"/>
                <w:sz w:val="14"/>
                <w:szCs w:val="14"/>
              </w:rPr>
              <w:t xml:space="preserve"> 0,1% in peso), mercurio (</w:t>
            </w:r>
            <w:proofErr w:type="spellStart"/>
            <w:r w:rsidRPr="005858A8">
              <w:rPr>
                <w:rFonts w:asciiTheme="minorHAnsi" w:hAnsiTheme="minorHAnsi" w:cs="Arial"/>
                <w:sz w:val="14"/>
                <w:szCs w:val="14"/>
              </w:rPr>
              <w:t>max</w:t>
            </w:r>
            <w:proofErr w:type="spellEnd"/>
            <w:r w:rsidRPr="005858A8">
              <w:rPr>
                <w:rFonts w:asciiTheme="minorHAnsi" w:hAnsiTheme="minorHAnsi" w:cs="Arial"/>
                <w:sz w:val="14"/>
                <w:szCs w:val="14"/>
              </w:rPr>
              <w:t xml:space="preserve"> 0,1% in peso) e cadmio (</w:t>
            </w:r>
            <w:proofErr w:type="spellStart"/>
            <w:r w:rsidRPr="005858A8">
              <w:rPr>
                <w:rFonts w:asciiTheme="minorHAnsi" w:hAnsiTheme="minorHAnsi" w:cs="Arial"/>
                <w:sz w:val="14"/>
                <w:szCs w:val="14"/>
              </w:rPr>
              <w:t>max</w:t>
            </w:r>
            <w:proofErr w:type="spellEnd"/>
            <w:r w:rsidRPr="005858A8">
              <w:rPr>
                <w:rFonts w:asciiTheme="minorHAnsi" w:hAnsiTheme="minorHAnsi" w:cs="Arial"/>
                <w:sz w:val="14"/>
                <w:szCs w:val="14"/>
              </w:rPr>
              <w:t xml:space="preserve"> 0,01% in peso) ad eccezione delle impurità - valore </w:t>
            </w:r>
            <w:proofErr w:type="spellStart"/>
            <w:r w:rsidRPr="005858A8">
              <w:rPr>
                <w:rFonts w:asciiTheme="minorHAnsi" w:hAnsiTheme="minorHAnsi" w:cs="Arial"/>
                <w:sz w:val="14"/>
                <w:szCs w:val="14"/>
              </w:rPr>
              <w:t>max</w:t>
            </w:r>
            <w:proofErr w:type="spellEnd"/>
            <w:r w:rsidRPr="005858A8">
              <w:rPr>
                <w:rFonts w:asciiTheme="minorHAnsi" w:hAnsiTheme="minorHAnsi" w:cs="Arial"/>
                <w:sz w:val="14"/>
                <w:szCs w:val="14"/>
              </w:rPr>
              <w:t xml:space="preserve"> riportato in % -  (ex Direttiva </w:t>
            </w:r>
            <w:proofErr w:type="spellStart"/>
            <w:r w:rsidRPr="005858A8">
              <w:rPr>
                <w:rFonts w:asciiTheme="minorHAnsi" w:hAnsiTheme="minorHAnsi" w:cs="Arial"/>
                <w:sz w:val="14"/>
                <w:szCs w:val="14"/>
              </w:rPr>
              <w:t>RoHS</w:t>
            </w:r>
            <w:proofErr w:type="spellEnd"/>
            <w:r w:rsidRPr="005858A8">
              <w:rPr>
                <w:rFonts w:asciiTheme="minorHAnsi" w:hAnsiTheme="minorHAnsi" w:cs="Arial"/>
                <w:sz w:val="14"/>
                <w:szCs w:val="14"/>
              </w:rPr>
              <w:t xml:space="preserve"> 2002/95) </w:t>
            </w:r>
            <w:r w:rsidRPr="005858A8">
              <w:rPr>
                <w:rFonts w:asciiTheme="minorHAnsi" w:hAnsiTheme="minorHAnsi" w:cs="Arial"/>
                <w:sz w:val="14"/>
                <w:szCs w:val="14"/>
                <w:vertAlign w:val="superscript"/>
              </w:rPr>
              <w:t>[iii]</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tc>
      </w:tr>
      <w:tr w:rsidR="0091468A" w:rsidRPr="005858A8" w:rsidTr="0041682D">
        <w:trPr>
          <w:cantSplit/>
        </w:trPr>
        <w:tc>
          <w:tcPr>
            <w:tcW w:w="233" w:type="pct"/>
            <w:vMerge/>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cs="Arial"/>
                <w:b/>
                <w:sz w:val="14"/>
                <w:szCs w:val="14"/>
              </w:rPr>
            </w:pPr>
          </w:p>
        </w:tc>
        <w:tc>
          <w:tcPr>
            <w:tcW w:w="897" w:type="pct"/>
            <w:vMerge/>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cs="Arial"/>
                <w:b/>
                <w:bCs/>
                <w:sz w:val="14"/>
                <w:szCs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5.h</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 xml:space="preserve">Le parti in plastica presentano una marcatura permanente che identifichi il materiale, in conformità alla ISO 11469 (ad esclusione dei materiali plastici estrusi) </w:t>
            </w:r>
            <w:r w:rsidRPr="005858A8">
              <w:rPr>
                <w:rFonts w:asciiTheme="minorHAnsi" w:hAnsiTheme="minorHAnsi" w:cs="Arial"/>
                <w:sz w:val="14"/>
                <w:szCs w:val="14"/>
                <w:vertAlign w:val="superscript"/>
              </w:rPr>
              <w:t>[iii]</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tc>
      </w:tr>
      <w:tr w:rsidR="0091468A" w:rsidRPr="005858A8" w:rsidTr="0041682D">
        <w:trPr>
          <w:cantSplit/>
        </w:trPr>
        <w:tc>
          <w:tcPr>
            <w:tcW w:w="233" w:type="pct"/>
            <w:vMerge/>
            <w:tcBorders>
              <w:top w:val="nil"/>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cs="Arial"/>
                <w:b/>
                <w:sz w:val="14"/>
                <w:szCs w:val="14"/>
              </w:rPr>
            </w:pPr>
          </w:p>
        </w:tc>
        <w:tc>
          <w:tcPr>
            <w:tcW w:w="897" w:type="pct"/>
            <w:vMerge/>
            <w:tcBorders>
              <w:top w:val="nil"/>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cs="Arial"/>
                <w:b/>
                <w:bCs/>
                <w:sz w:val="14"/>
                <w:szCs w:val="14"/>
              </w:rPr>
            </w:pPr>
          </w:p>
        </w:tc>
        <w:tc>
          <w:tcPr>
            <w:tcW w:w="179" w:type="pct"/>
            <w:tcBorders>
              <w:top w:val="single" w:sz="4" w:space="0" w:color="auto"/>
              <w:left w:val="single" w:sz="4" w:space="0" w:color="auto"/>
              <w:bottom w:val="single" w:sz="12"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5.i</w:t>
            </w:r>
          </w:p>
        </w:tc>
        <w:tc>
          <w:tcPr>
            <w:tcW w:w="3409" w:type="pct"/>
            <w:tcBorders>
              <w:top w:val="single" w:sz="4" w:space="0" w:color="auto"/>
              <w:left w:val="nil"/>
              <w:bottom w:val="single" w:sz="12"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Il rivestimento superficiale delle componenti in plastica deve essere evitato al minimo necessario. Il rivestimento superficiale con metallo dei componenti della scocca deve essere evitato.</w:t>
            </w:r>
          </w:p>
        </w:tc>
        <w:tc>
          <w:tcPr>
            <w:tcW w:w="282" w:type="pct"/>
            <w:tcBorders>
              <w:top w:val="single" w:sz="4"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tc>
      </w:tr>
      <w:tr w:rsidR="005858A8" w:rsidRPr="005858A8" w:rsidTr="001D4C67">
        <w:trPr>
          <w:cantSplit/>
        </w:trPr>
        <w:tc>
          <w:tcPr>
            <w:tcW w:w="233" w:type="pct"/>
            <w:vMerge w:val="restart"/>
            <w:tcBorders>
              <w:top w:val="single" w:sz="12" w:space="0" w:color="auto"/>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6</w:t>
            </w:r>
            <w:r w:rsidRPr="005858A8">
              <w:rPr>
                <w:rFonts w:asciiTheme="minorHAnsi" w:hAnsiTheme="minorHAnsi"/>
                <w:b/>
                <w:sz w:val="14"/>
              </w:rPr>
              <w:t>.</w:t>
            </w:r>
          </w:p>
        </w:tc>
        <w:tc>
          <w:tcPr>
            <w:tcW w:w="897" w:type="pct"/>
            <w:vMerge w:val="restart"/>
            <w:tcBorders>
              <w:top w:val="single" w:sz="12" w:space="0" w:color="auto"/>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b/>
                <w:sz w:val="14"/>
              </w:rPr>
              <w:t>OPZIONI DI STAMPA</w:t>
            </w:r>
          </w:p>
        </w:tc>
        <w:tc>
          <w:tcPr>
            <w:tcW w:w="179" w:type="pct"/>
            <w:tcBorders>
              <w:top w:val="single" w:sz="12"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cs="Arial"/>
                <w:sz w:val="14"/>
                <w:szCs w:val="14"/>
              </w:rPr>
              <w:t>6</w:t>
            </w:r>
            <w:r w:rsidRPr="005858A8">
              <w:rPr>
                <w:rFonts w:asciiTheme="minorHAnsi" w:hAnsiTheme="minorHAnsi"/>
                <w:sz w:val="14"/>
              </w:rPr>
              <w:t>.a</w:t>
            </w:r>
          </w:p>
        </w:tc>
        <w:tc>
          <w:tcPr>
            <w:tcW w:w="3409" w:type="pct"/>
            <w:tcBorders>
              <w:top w:val="single" w:sz="12"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Per le macchine con velocità di copia superiore alle 45 pagine/minuto, è</w:t>
            </w:r>
            <w:r w:rsidRPr="005858A8">
              <w:rPr>
                <w:rFonts w:asciiTheme="minorHAnsi" w:hAnsiTheme="minorHAnsi"/>
                <w:sz w:val="14"/>
              </w:rPr>
              <w:t xml:space="preserve"> presente l’unità duplex per stampe fronte-retro.</w:t>
            </w:r>
          </w:p>
          <w:p w:rsidR="0091468A" w:rsidRPr="005858A8" w:rsidRDefault="0091468A" w:rsidP="0041682D">
            <w:pPr>
              <w:rPr>
                <w:rFonts w:asciiTheme="minorHAnsi" w:hAnsiTheme="minorHAnsi"/>
                <w:sz w:val="14"/>
              </w:rPr>
            </w:pPr>
            <w:r w:rsidRPr="005858A8">
              <w:rPr>
                <w:rFonts w:asciiTheme="minorHAnsi" w:hAnsiTheme="minorHAnsi" w:cs="Arial"/>
                <w:sz w:val="14"/>
                <w:szCs w:val="14"/>
              </w:rPr>
              <w:t>Per le macchine con velocità di copia compresa fra le 21 e 44 pagine/minuto deve essere disponibile in via opzionale l'unità duplex.</w:t>
            </w:r>
          </w:p>
        </w:tc>
        <w:tc>
          <w:tcPr>
            <w:tcW w:w="282" w:type="pct"/>
            <w:tcBorders>
              <w:top w:val="single" w:sz="12"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tcBorders>
              <w:top w:val="nil"/>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vMerge/>
            <w:tcBorders>
              <w:top w:val="nil"/>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12"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cs="Arial"/>
                <w:sz w:val="14"/>
                <w:szCs w:val="14"/>
              </w:rPr>
              <w:t>6</w:t>
            </w:r>
            <w:r w:rsidRPr="005858A8">
              <w:rPr>
                <w:rFonts w:asciiTheme="minorHAnsi" w:hAnsiTheme="minorHAnsi"/>
                <w:sz w:val="14"/>
              </w:rPr>
              <w:t>.b</w:t>
            </w:r>
          </w:p>
        </w:tc>
        <w:tc>
          <w:tcPr>
            <w:tcW w:w="3409" w:type="pct"/>
            <w:tcBorders>
              <w:top w:val="single" w:sz="4" w:space="0" w:color="auto"/>
              <w:left w:val="nil"/>
              <w:bottom w:val="single" w:sz="12" w:space="0" w:color="auto"/>
              <w:right w:val="single" w:sz="4" w:space="0" w:color="auto"/>
            </w:tcBorders>
            <w:shd w:val="clear" w:color="auto" w:fill="auto"/>
            <w:vAlign w:val="center"/>
          </w:tcPr>
          <w:p w:rsidR="0091468A" w:rsidRPr="005858A8" w:rsidRDefault="0091468A" w:rsidP="0041682D">
            <w:pPr>
              <w:rPr>
                <w:rFonts w:asciiTheme="minorHAnsi" w:hAnsiTheme="minorHAnsi"/>
                <w:sz w:val="14"/>
              </w:rPr>
            </w:pPr>
            <w:r w:rsidRPr="005858A8">
              <w:rPr>
                <w:rFonts w:asciiTheme="minorHAnsi" w:hAnsiTheme="minorHAnsi"/>
                <w:sz w:val="14"/>
              </w:rPr>
              <w:t>E’ previsto l’utilizzo con differenti tipi di carta (sia per grammatura che per grado di riciclo) anche, se presente, in opzione fronte-retro.</w:t>
            </w:r>
          </w:p>
        </w:tc>
        <w:tc>
          <w:tcPr>
            <w:tcW w:w="282" w:type="pct"/>
            <w:tcBorders>
              <w:top w:val="single" w:sz="4"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91468A" w:rsidRPr="005858A8" w:rsidTr="0041682D">
        <w:trPr>
          <w:cantSplit/>
        </w:trPr>
        <w:tc>
          <w:tcPr>
            <w:tcW w:w="233" w:type="pct"/>
            <w:tcBorders>
              <w:top w:val="single" w:sz="12" w:space="0" w:color="auto"/>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cs="Arial"/>
                <w:b/>
                <w:sz w:val="14"/>
                <w:szCs w:val="14"/>
              </w:rPr>
            </w:pPr>
            <w:r w:rsidRPr="005858A8">
              <w:rPr>
                <w:rFonts w:asciiTheme="minorHAnsi" w:hAnsiTheme="minorHAnsi" w:cs="Arial"/>
                <w:b/>
                <w:sz w:val="14"/>
                <w:szCs w:val="14"/>
              </w:rPr>
              <w:t>7.</w:t>
            </w:r>
          </w:p>
        </w:tc>
        <w:tc>
          <w:tcPr>
            <w:tcW w:w="897" w:type="pct"/>
            <w:tcBorders>
              <w:top w:val="single" w:sz="12" w:space="0" w:color="auto"/>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cs="Arial"/>
                <w:b/>
                <w:bCs/>
                <w:sz w:val="14"/>
                <w:szCs w:val="14"/>
              </w:rPr>
            </w:pPr>
            <w:r w:rsidRPr="005858A8">
              <w:rPr>
                <w:rFonts w:asciiTheme="minorHAnsi" w:hAnsiTheme="minorHAnsi" w:cs="Arial"/>
                <w:b/>
                <w:bCs/>
                <w:sz w:val="14"/>
                <w:szCs w:val="14"/>
              </w:rPr>
              <w:t>CONSUMO ENERGETICO</w:t>
            </w:r>
          </w:p>
        </w:tc>
        <w:tc>
          <w:tcPr>
            <w:tcW w:w="358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 xml:space="preserve">Possesso dell'Energy Star o equivalente nell'ultima versione approvata </w:t>
            </w:r>
            <w:r w:rsidRPr="005858A8">
              <w:rPr>
                <w:rFonts w:asciiTheme="minorHAnsi" w:hAnsiTheme="minorHAnsi" w:cs="Arial"/>
                <w:sz w:val="14"/>
                <w:szCs w:val="14"/>
                <w:vertAlign w:val="superscript"/>
              </w:rPr>
              <w:t>[x]</w:t>
            </w:r>
            <w:r w:rsidRPr="005858A8">
              <w:rPr>
                <w:rFonts w:asciiTheme="minorHAnsi" w:hAnsiTheme="minorHAnsi" w:cs="Arial"/>
                <w:sz w:val="14"/>
                <w:szCs w:val="14"/>
              </w:rPr>
              <w:t>.</w:t>
            </w:r>
          </w:p>
        </w:tc>
        <w:tc>
          <w:tcPr>
            <w:tcW w:w="282" w:type="pct"/>
            <w:tcBorders>
              <w:top w:val="single" w:sz="12"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tc>
      </w:tr>
      <w:tr w:rsidR="005858A8" w:rsidRPr="005858A8" w:rsidTr="001D4C67">
        <w:trPr>
          <w:cantSplit/>
        </w:trPr>
        <w:tc>
          <w:tcPr>
            <w:tcW w:w="233" w:type="pct"/>
            <w:tcBorders>
              <w:top w:val="single" w:sz="12" w:space="0" w:color="auto"/>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8</w:t>
            </w:r>
            <w:r w:rsidRPr="005858A8">
              <w:rPr>
                <w:rFonts w:asciiTheme="minorHAnsi" w:hAnsiTheme="minorHAnsi"/>
                <w:b/>
                <w:sz w:val="14"/>
              </w:rPr>
              <w:t>.</w:t>
            </w:r>
          </w:p>
        </w:tc>
        <w:tc>
          <w:tcPr>
            <w:tcW w:w="897" w:type="pct"/>
            <w:tcBorders>
              <w:top w:val="single" w:sz="12" w:space="0" w:color="auto"/>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b/>
                <w:sz w:val="14"/>
              </w:rPr>
              <w:t>TONER</w:t>
            </w:r>
          </w:p>
        </w:tc>
        <w:tc>
          <w:tcPr>
            <w:tcW w:w="358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1468A" w:rsidRPr="005858A8" w:rsidRDefault="0091468A" w:rsidP="005858A8">
            <w:pPr>
              <w:rPr>
                <w:rFonts w:asciiTheme="minorHAnsi" w:hAnsiTheme="minorHAnsi"/>
                <w:sz w:val="14"/>
              </w:rPr>
            </w:pPr>
            <w:r w:rsidRPr="005858A8">
              <w:rPr>
                <w:rFonts w:asciiTheme="minorHAnsi" w:hAnsiTheme="minorHAnsi" w:cs="Arial"/>
                <w:sz w:val="14"/>
                <w:szCs w:val="14"/>
              </w:rPr>
              <w:t xml:space="preserve">Il toner non contiene come parte costitutiva nessuna sostanza che sia cancerogena, teratogena, mutagena, ai sensi della direttiva 67/548 e successive modifiche, in particolare, sostanze con frase di rischio: R40, R42, R45, R46, R49, R60, R61, R62, R63, R64, R68 </w:t>
            </w:r>
            <w:r w:rsidRPr="005858A8">
              <w:rPr>
                <w:rFonts w:asciiTheme="minorHAnsi" w:hAnsiTheme="minorHAnsi" w:cs="Arial"/>
                <w:sz w:val="14"/>
                <w:szCs w:val="14"/>
                <w:vertAlign w:val="superscript"/>
              </w:rPr>
              <w:t>[v]</w:t>
            </w:r>
            <w:r w:rsidRPr="005858A8">
              <w:rPr>
                <w:rFonts w:asciiTheme="minorHAnsi" w:hAnsiTheme="minorHAnsi" w:cs="Arial"/>
                <w:sz w:val="14"/>
                <w:szCs w:val="14"/>
              </w:rPr>
              <w:t>.</w:t>
            </w:r>
          </w:p>
        </w:tc>
        <w:tc>
          <w:tcPr>
            <w:tcW w:w="282" w:type="pct"/>
            <w:tcBorders>
              <w:top w:val="single" w:sz="12"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tcBorders>
              <w:top w:val="single" w:sz="12" w:space="0" w:color="auto"/>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lastRenderedPageBreak/>
              <w:t>9.</w:t>
            </w:r>
          </w:p>
        </w:tc>
        <w:tc>
          <w:tcPr>
            <w:tcW w:w="897" w:type="pct"/>
            <w:tcBorders>
              <w:top w:val="single" w:sz="12" w:space="0" w:color="auto"/>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cs="Arial"/>
                <w:b/>
                <w:bCs/>
                <w:sz w:val="14"/>
                <w:szCs w:val="14"/>
              </w:rPr>
              <w:t>EMISSIONE SONORA</w:t>
            </w:r>
          </w:p>
        </w:tc>
        <w:tc>
          <w:tcPr>
            <w:tcW w:w="358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 xml:space="preserve">La stampante ha, durante l’attività, livello di potenza sonora misurato </w:t>
            </w:r>
            <w:r w:rsidRPr="005858A8">
              <w:rPr>
                <w:rFonts w:asciiTheme="minorHAnsi" w:hAnsiTheme="minorHAnsi" w:cs="Arial"/>
                <w:sz w:val="14"/>
                <w:szCs w:val="14"/>
                <w:vertAlign w:val="superscript"/>
              </w:rPr>
              <w:t>[vi]</w:t>
            </w:r>
            <w:r w:rsidRPr="005858A8">
              <w:rPr>
                <w:rFonts w:asciiTheme="minorHAnsi" w:hAnsiTheme="minorHAnsi" w:cs="Arial"/>
                <w:sz w:val="14"/>
                <w:szCs w:val="14"/>
              </w:rPr>
              <w:t xml:space="preserve"> non superiore alla seguente formula:</w:t>
            </w:r>
          </w:p>
          <w:p w:rsidR="0091468A" w:rsidRPr="005858A8" w:rsidRDefault="0091468A" w:rsidP="005858A8">
            <w:pPr>
              <w:rPr>
                <w:rFonts w:asciiTheme="minorHAnsi" w:hAnsiTheme="minorHAnsi"/>
                <w:sz w:val="14"/>
              </w:rPr>
            </w:pPr>
            <w:r w:rsidRPr="005858A8">
              <w:rPr>
                <w:rFonts w:asciiTheme="minorHAnsi" w:hAnsiTheme="minorHAnsi" w:cs="Arial"/>
                <w:sz w:val="14"/>
                <w:szCs w:val="14"/>
              </w:rPr>
              <w:t>-</w:t>
            </w:r>
            <w:r w:rsidRPr="005858A8">
              <w:rPr>
                <w:rFonts w:asciiTheme="minorHAnsi" w:hAnsiTheme="minorHAnsi"/>
                <w:sz w:val="14"/>
              </w:rPr>
              <w:t xml:space="preserve"> per </w:t>
            </w:r>
            <w:r w:rsidRPr="005858A8">
              <w:rPr>
                <w:rFonts w:asciiTheme="minorHAnsi" w:hAnsiTheme="minorHAnsi" w:cs="Arial"/>
                <w:sz w:val="14"/>
                <w:szCs w:val="14"/>
              </w:rPr>
              <w:t>stampe</w:t>
            </w:r>
            <w:r w:rsidRPr="005858A8">
              <w:rPr>
                <w:rFonts w:asciiTheme="minorHAnsi" w:hAnsiTheme="minorHAnsi"/>
                <w:sz w:val="14"/>
              </w:rPr>
              <w:t xml:space="preserve"> monocromatiche</w:t>
            </w:r>
            <w:r w:rsidRPr="005858A8">
              <w:rPr>
                <w:rFonts w:asciiTheme="minorHAnsi" w:hAnsiTheme="minorHAnsi" w:cs="Arial"/>
                <w:sz w:val="14"/>
                <w:szCs w:val="14"/>
              </w:rPr>
              <w:t xml:space="preserve">:    dB </w:t>
            </w:r>
            <w:proofErr w:type="spellStart"/>
            <w:r w:rsidRPr="005858A8">
              <w:rPr>
                <w:rFonts w:asciiTheme="minorHAnsi" w:hAnsiTheme="minorHAnsi" w:cs="Arial"/>
                <w:sz w:val="14"/>
                <w:szCs w:val="14"/>
              </w:rPr>
              <w:t>Lwa</w:t>
            </w:r>
            <w:proofErr w:type="spellEnd"/>
            <w:r w:rsidRPr="005858A8">
              <w:rPr>
                <w:rFonts w:asciiTheme="minorHAnsi" w:hAnsiTheme="minorHAnsi" w:cs="Arial"/>
                <w:sz w:val="14"/>
                <w:szCs w:val="14"/>
              </w:rPr>
              <w:t xml:space="preserve"> = (59+ 0,35* velocità di stampa </w:t>
            </w:r>
            <w:proofErr w:type="spellStart"/>
            <w:r w:rsidRPr="005858A8">
              <w:rPr>
                <w:rFonts w:asciiTheme="minorHAnsi" w:hAnsiTheme="minorHAnsi" w:cs="Arial"/>
                <w:sz w:val="14"/>
                <w:szCs w:val="14"/>
              </w:rPr>
              <w:t>ppm</w:t>
            </w:r>
            <w:proofErr w:type="spellEnd"/>
            <w:r w:rsidRPr="005858A8">
              <w:rPr>
                <w:rFonts w:asciiTheme="minorHAnsi" w:hAnsiTheme="minorHAnsi" w:cs="Arial"/>
                <w:sz w:val="14"/>
                <w:szCs w:val="14"/>
              </w:rPr>
              <w:t>);</w:t>
            </w:r>
          </w:p>
          <w:p w:rsidR="0091468A" w:rsidRPr="005858A8" w:rsidRDefault="0091468A" w:rsidP="0041682D">
            <w:pPr>
              <w:rPr>
                <w:rFonts w:asciiTheme="minorHAnsi" w:hAnsiTheme="minorHAnsi" w:cs="Arial"/>
                <w:sz w:val="14"/>
                <w:szCs w:val="14"/>
              </w:rPr>
            </w:pPr>
            <w:r w:rsidRPr="005858A8">
              <w:rPr>
                <w:rFonts w:asciiTheme="minorHAnsi" w:hAnsiTheme="minorHAnsi" w:cs="Arial"/>
                <w:sz w:val="14"/>
                <w:szCs w:val="14"/>
              </w:rPr>
              <w:t xml:space="preserve">- per stampe a colori:    dB </w:t>
            </w:r>
            <w:proofErr w:type="spellStart"/>
            <w:r w:rsidRPr="005858A8">
              <w:rPr>
                <w:rFonts w:asciiTheme="minorHAnsi" w:hAnsiTheme="minorHAnsi" w:cs="Arial"/>
                <w:sz w:val="14"/>
                <w:szCs w:val="14"/>
              </w:rPr>
              <w:t>Lwa</w:t>
            </w:r>
            <w:proofErr w:type="spellEnd"/>
            <w:r w:rsidRPr="005858A8">
              <w:rPr>
                <w:rFonts w:asciiTheme="minorHAnsi" w:hAnsiTheme="minorHAnsi" w:cs="Arial"/>
                <w:sz w:val="14"/>
                <w:szCs w:val="14"/>
              </w:rPr>
              <w:t xml:space="preserve"> = (61+ 0,30* velocità di stampa </w:t>
            </w:r>
            <w:proofErr w:type="spellStart"/>
            <w:r w:rsidRPr="005858A8">
              <w:rPr>
                <w:rFonts w:asciiTheme="minorHAnsi" w:hAnsiTheme="minorHAnsi" w:cs="Arial"/>
                <w:sz w:val="14"/>
                <w:szCs w:val="14"/>
              </w:rPr>
              <w:t>ppm</w:t>
            </w:r>
            <w:proofErr w:type="spellEnd"/>
            <w:r w:rsidRPr="005858A8">
              <w:rPr>
                <w:rFonts w:asciiTheme="minorHAnsi" w:hAnsiTheme="minorHAnsi" w:cs="Arial"/>
                <w:sz w:val="14"/>
                <w:szCs w:val="14"/>
              </w:rPr>
              <w:t>).</w:t>
            </w:r>
          </w:p>
          <w:p w:rsidR="0091468A" w:rsidRPr="005858A8" w:rsidRDefault="0091468A" w:rsidP="005858A8">
            <w:pPr>
              <w:rPr>
                <w:rFonts w:asciiTheme="minorHAnsi" w:hAnsiTheme="minorHAnsi"/>
                <w:sz w:val="14"/>
              </w:rPr>
            </w:pPr>
            <w:r w:rsidRPr="005858A8">
              <w:rPr>
                <w:rFonts w:asciiTheme="minorHAnsi" w:hAnsiTheme="minorHAnsi" w:cs="Arial"/>
                <w:sz w:val="14"/>
                <w:szCs w:val="14"/>
              </w:rPr>
              <w:t>Il limite non deve comunque mai superare i 75 dB.</w:t>
            </w:r>
          </w:p>
        </w:tc>
        <w:tc>
          <w:tcPr>
            <w:tcW w:w="282" w:type="pct"/>
            <w:tcBorders>
              <w:top w:val="single" w:sz="12"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tcBorders>
              <w:top w:val="single" w:sz="12" w:space="0" w:color="auto"/>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10.</w:t>
            </w:r>
          </w:p>
        </w:tc>
        <w:tc>
          <w:tcPr>
            <w:tcW w:w="897" w:type="pct"/>
            <w:tcBorders>
              <w:top w:val="single" w:sz="12" w:space="0" w:color="auto"/>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cs="Arial"/>
                <w:b/>
                <w:bCs/>
                <w:sz w:val="14"/>
                <w:szCs w:val="14"/>
              </w:rPr>
              <w:t>EMMISSIONI IN FASE DI STAMPA</w:t>
            </w:r>
          </w:p>
        </w:tc>
        <w:tc>
          <w:tcPr>
            <w:tcW w:w="179" w:type="pct"/>
            <w:tcBorders>
              <w:top w:val="single" w:sz="12"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cs="Arial"/>
                <w:sz w:val="14"/>
                <w:szCs w:val="14"/>
              </w:rPr>
            </w:pPr>
            <w:r w:rsidRPr="005858A8">
              <w:rPr>
                <w:rFonts w:asciiTheme="minorHAnsi" w:hAnsiTheme="minorHAnsi" w:cs="Arial"/>
                <w:sz w:val="14"/>
                <w:szCs w:val="14"/>
              </w:rPr>
              <w:t>10.a</w:t>
            </w:r>
          </w:p>
        </w:tc>
        <w:tc>
          <w:tcPr>
            <w:tcW w:w="3409" w:type="pct"/>
            <w:tcBorders>
              <w:top w:val="single" w:sz="12" w:space="0" w:color="auto"/>
              <w:left w:val="nil"/>
              <w:bottom w:val="single" w:sz="4" w:space="0" w:color="auto"/>
              <w:right w:val="single" w:sz="4" w:space="0" w:color="auto"/>
            </w:tcBorders>
            <w:shd w:val="clear" w:color="auto" w:fill="auto"/>
            <w:vAlign w:val="center"/>
          </w:tcPr>
          <w:p w:rsidR="0091468A" w:rsidRPr="005858A8" w:rsidRDefault="0091468A" w:rsidP="005858A8">
            <w:pPr>
              <w:rPr>
                <w:rFonts w:asciiTheme="minorHAnsi" w:hAnsiTheme="minorHAnsi"/>
                <w:sz w:val="14"/>
              </w:rPr>
            </w:pPr>
            <w:r w:rsidRPr="005858A8">
              <w:rPr>
                <w:rFonts w:asciiTheme="minorHAnsi" w:hAnsiTheme="minorHAnsi" w:cs="Arial"/>
                <w:sz w:val="14"/>
                <w:szCs w:val="14"/>
              </w:rPr>
              <w:t xml:space="preserve">Le emissioni di polveri non devono superare i 4 mg/h </w:t>
            </w:r>
            <w:r w:rsidRPr="005858A8">
              <w:rPr>
                <w:rFonts w:asciiTheme="minorHAnsi" w:hAnsiTheme="minorHAnsi" w:cs="Arial"/>
                <w:sz w:val="14"/>
                <w:szCs w:val="14"/>
                <w:vertAlign w:val="superscript"/>
              </w:rPr>
              <w:t>[vii]</w:t>
            </w:r>
            <w:r w:rsidRPr="005858A8">
              <w:rPr>
                <w:rFonts w:asciiTheme="minorHAnsi" w:hAnsiTheme="minorHAnsi" w:cs="Arial"/>
                <w:sz w:val="14"/>
                <w:szCs w:val="14"/>
              </w:rPr>
              <w:t>.</w:t>
            </w:r>
          </w:p>
        </w:tc>
        <w:tc>
          <w:tcPr>
            <w:tcW w:w="282" w:type="pct"/>
            <w:tcBorders>
              <w:top w:val="single" w:sz="12"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val="restart"/>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vMerge w:val="restart"/>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cs="Arial"/>
                <w:sz w:val="14"/>
                <w:szCs w:val="14"/>
              </w:rPr>
              <w:t>10</w:t>
            </w:r>
            <w:r w:rsidRPr="005858A8">
              <w:rPr>
                <w:rFonts w:asciiTheme="minorHAnsi" w:hAnsiTheme="minorHAnsi"/>
                <w:sz w:val="14"/>
              </w:rPr>
              <w:t>.b</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autoSpaceDE w:val="0"/>
              <w:autoSpaceDN w:val="0"/>
              <w:adjustRightInd w:val="0"/>
              <w:rPr>
                <w:rFonts w:asciiTheme="minorHAnsi" w:hAnsiTheme="minorHAnsi"/>
                <w:sz w:val="14"/>
              </w:rPr>
            </w:pPr>
            <w:r w:rsidRPr="005858A8">
              <w:rPr>
                <w:rFonts w:asciiTheme="minorHAnsi" w:hAnsiTheme="minorHAnsi"/>
                <w:sz w:val="14"/>
              </w:rPr>
              <w:t>Le emissioni di ozono non devono superare i valori di:</w:t>
            </w:r>
          </w:p>
          <w:p w:rsidR="0091468A" w:rsidRPr="005858A8" w:rsidRDefault="0091468A" w:rsidP="0041682D">
            <w:pPr>
              <w:autoSpaceDE w:val="0"/>
              <w:autoSpaceDN w:val="0"/>
              <w:adjustRightInd w:val="0"/>
              <w:rPr>
                <w:rFonts w:asciiTheme="minorHAnsi" w:hAnsiTheme="minorHAnsi"/>
                <w:sz w:val="14"/>
              </w:rPr>
            </w:pPr>
            <w:r w:rsidRPr="005858A8">
              <w:rPr>
                <w:rFonts w:asciiTheme="minorHAnsi" w:hAnsiTheme="minorHAnsi"/>
                <w:sz w:val="14"/>
              </w:rPr>
              <w:t>- 1,5 mg/h in modalità di stampa monocromatica;</w:t>
            </w:r>
          </w:p>
          <w:p w:rsidR="0091468A" w:rsidRPr="005858A8" w:rsidRDefault="0091468A" w:rsidP="0041682D">
            <w:pPr>
              <w:rPr>
                <w:rFonts w:asciiTheme="minorHAnsi" w:hAnsiTheme="minorHAnsi"/>
                <w:sz w:val="14"/>
              </w:rPr>
            </w:pPr>
            <w:r w:rsidRPr="005858A8">
              <w:rPr>
                <w:rFonts w:asciiTheme="minorHAnsi" w:hAnsiTheme="minorHAnsi"/>
                <w:sz w:val="14"/>
              </w:rPr>
              <w:t>- 3 mg/h in modalità di stampa a colori</w:t>
            </w:r>
            <w:r w:rsidRPr="005858A8">
              <w:rPr>
                <w:rFonts w:asciiTheme="minorHAnsi" w:hAnsiTheme="minorHAnsi" w:cs="Arial"/>
                <w:sz w:val="14"/>
                <w:szCs w:val="14"/>
              </w:rPr>
              <w:t xml:space="preserve"> </w:t>
            </w:r>
            <w:r w:rsidRPr="005858A8">
              <w:rPr>
                <w:rFonts w:asciiTheme="minorHAnsi" w:hAnsiTheme="minorHAnsi" w:cs="Arial"/>
                <w:sz w:val="14"/>
                <w:szCs w:val="14"/>
                <w:vertAlign w:val="superscript"/>
              </w:rPr>
              <w:t>[vii]</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tcBorders>
              <w:top w:val="nil"/>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vMerge/>
            <w:tcBorders>
              <w:top w:val="nil"/>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12"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cs="Arial"/>
                <w:sz w:val="14"/>
                <w:szCs w:val="14"/>
              </w:rPr>
              <w:t>10</w:t>
            </w:r>
            <w:r w:rsidRPr="005858A8">
              <w:rPr>
                <w:rFonts w:asciiTheme="minorHAnsi" w:hAnsiTheme="minorHAnsi"/>
                <w:sz w:val="14"/>
              </w:rPr>
              <w:t>.c</w:t>
            </w:r>
          </w:p>
        </w:tc>
        <w:tc>
          <w:tcPr>
            <w:tcW w:w="3409" w:type="pct"/>
            <w:tcBorders>
              <w:top w:val="single" w:sz="4" w:space="0" w:color="auto"/>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rPr>
                <w:rFonts w:asciiTheme="minorHAnsi" w:hAnsiTheme="minorHAnsi"/>
                <w:sz w:val="14"/>
              </w:rPr>
            </w:pPr>
            <w:r w:rsidRPr="005858A8">
              <w:rPr>
                <w:rFonts w:asciiTheme="minorHAnsi" w:hAnsiTheme="minorHAnsi"/>
                <w:sz w:val="14"/>
              </w:rPr>
              <w:t xml:space="preserve">Le emissioni di </w:t>
            </w:r>
            <w:proofErr w:type="spellStart"/>
            <w:r w:rsidRPr="005858A8">
              <w:rPr>
                <w:rFonts w:asciiTheme="minorHAnsi" w:hAnsiTheme="minorHAnsi"/>
                <w:sz w:val="14"/>
              </w:rPr>
              <w:t>TVOC</w:t>
            </w:r>
            <w:proofErr w:type="spellEnd"/>
            <w:r w:rsidRPr="005858A8">
              <w:rPr>
                <w:rFonts w:asciiTheme="minorHAnsi" w:hAnsiTheme="minorHAnsi"/>
                <w:sz w:val="14"/>
              </w:rPr>
              <w:t xml:space="preserve"> (Total Volatile </w:t>
            </w:r>
            <w:proofErr w:type="spellStart"/>
            <w:r w:rsidRPr="005858A8">
              <w:rPr>
                <w:rFonts w:asciiTheme="minorHAnsi" w:hAnsiTheme="minorHAnsi"/>
                <w:sz w:val="14"/>
              </w:rPr>
              <w:t>Organic</w:t>
            </w:r>
            <w:proofErr w:type="spellEnd"/>
            <w:r w:rsidRPr="005858A8">
              <w:rPr>
                <w:rFonts w:asciiTheme="minorHAnsi" w:hAnsiTheme="minorHAnsi"/>
                <w:sz w:val="14"/>
              </w:rPr>
              <w:t xml:space="preserve"> </w:t>
            </w:r>
            <w:proofErr w:type="spellStart"/>
            <w:r w:rsidRPr="005858A8">
              <w:rPr>
                <w:rFonts w:asciiTheme="minorHAnsi" w:hAnsiTheme="minorHAnsi"/>
                <w:sz w:val="14"/>
              </w:rPr>
              <w:t>Compounds</w:t>
            </w:r>
            <w:proofErr w:type="spellEnd"/>
            <w:r w:rsidRPr="005858A8">
              <w:rPr>
                <w:rFonts w:asciiTheme="minorHAnsi" w:hAnsiTheme="minorHAnsi"/>
                <w:sz w:val="14"/>
              </w:rPr>
              <w:t>) non devono superare i valori di: - 10 mg/h in modalità di stampa monocromatica;</w:t>
            </w:r>
          </w:p>
          <w:p w:rsidR="0091468A" w:rsidRPr="005858A8" w:rsidRDefault="0091468A" w:rsidP="005858A8">
            <w:pPr>
              <w:rPr>
                <w:rFonts w:asciiTheme="minorHAnsi" w:hAnsiTheme="minorHAnsi"/>
                <w:sz w:val="14"/>
              </w:rPr>
            </w:pPr>
            <w:r w:rsidRPr="005858A8">
              <w:rPr>
                <w:rFonts w:asciiTheme="minorHAnsi" w:hAnsiTheme="minorHAnsi"/>
                <w:sz w:val="14"/>
              </w:rPr>
              <w:t xml:space="preserve">- 18 mg/h in modalità di stampa a colori </w:t>
            </w:r>
            <w:r w:rsidRPr="005858A8">
              <w:rPr>
                <w:rFonts w:asciiTheme="minorHAnsi" w:hAnsiTheme="minorHAnsi"/>
                <w:sz w:val="14"/>
                <w:vertAlign w:val="superscript"/>
              </w:rPr>
              <w:t>[vii]</w:t>
            </w:r>
            <w:r w:rsidRPr="005858A8">
              <w:rPr>
                <w:rFonts w:asciiTheme="minorHAnsi" w:hAnsiTheme="minorHAnsi"/>
                <w:sz w:val="14"/>
              </w:rPr>
              <w:t>.</w:t>
            </w:r>
          </w:p>
        </w:tc>
        <w:tc>
          <w:tcPr>
            <w:tcW w:w="282" w:type="pct"/>
            <w:tcBorders>
              <w:top w:val="single" w:sz="4"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tcBorders>
              <w:top w:val="single" w:sz="12" w:space="0" w:color="auto"/>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11.</w:t>
            </w:r>
          </w:p>
        </w:tc>
        <w:tc>
          <w:tcPr>
            <w:tcW w:w="897" w:type="pct"/>
            <w:tcBorders>
              <w:top w:val="single" w:sz="12" w:space="0" w:color="auto"/>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cs="Arial"/>
                <w:b/>
                <w:bCs/>
                <w:sz w:val="14"/>
                <w:szCs w:val="14"/>
              </w:rPr>
              <w:t>IMBALLAGGIO</w:t>
            </w:r>
          </w:p>
        </w:tc>
        <w:tc>
          <w:tcPr>
            <w:tcW w:w="179" w:type="pct"/>
            <w:tcBorders>
              <w:top w:val="single" w:sz="12"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cs="Arial"/>
                <w:sz w:val="14"/>
                <w:szCs w:val="14"/>
              </w:rPr>
              <w:t>11.a</w:t>
            </w:r>
          </w:p>
        </w:tc>
        <w:tc>
          <w:tcPr>
            <w:tcW w:w="3409" w:type="pct"/>
            <w:tcBorders>
              <w:top w:val="single" w:sz="12" w:space="0" w:color="auto"/>
              <w:left w:val="nil"/>
              <w:bottom w:val="single" w:sz="4" w:space="0" w:color="auto"/>
              <w:right w:val="single" w:sz="4" w:space="0" w:color="auto"/>
            </w:tcBorders>
            <w:shd w:val="clear" w:color="auto" w:fill="auto"/>
            <w:vAlign w:val="center"/>
          </w:tcPr>
          <w:p w:rsidR="0091468A" w:rsidRPr="005858A8" w:rsidRDefault="0091468A" w:rsidP="005858A8">
            <w:pPr>
              <w:rPr>
                <w:rFonts w:asciiTheme="minorHAnsi" w:hAnsiTheme="minorHAnsi"/>
                <w:sz w:val="14"/>
              </w:rPr>
            </w:pPr>
            <w:r w:rsidRPr="005858A8">
              <w:rPr>
                <w:rFonts w:asciiTheme="minorHAnsi" w:hAnsiTheme="minorHAnsi" w:cs="Arial"/>
                <w:sz w:val="14"/>
                <w:szCs w:val="14"/>
              </w:rPr>
              <w:t xml:space="preserve">Le plastiche utilizzate per l’imballaggio non contengono polimeri alogenati (PVC) </w:t>
            </w:r>
            <w:r w:rsidRPr="005858A8">
              <w:rPr>
                <w:rFonts w:asciiTheme="minorHAnsi" w:hAnsiTheme="minorHAnsi" w:cs="Arial"/>
                <w:sz w:val="14"/>
                <w:szCs w:val="14"/>
                <w:vertAlign w:val="superscript"/>
              </w:rPr>
              <w:t>[viii]</w:t>
            </w:r>
            <w:r w:rsidRPr="005858A8">
              <w:rPr>
                <w:rFonts w:asciiTheme="minorHAnsi" w:hAnsiTheme="minorHAnsi" w:cs="Arial"/>
                <w:sz w:val="14"/>
                <w:szCs w:val="14"/>
              </w:rPr>
              <w:t>.</w:t>
            </w:r>
          </w:p>
        </w:tc>
        <w:tc>
          <w:tcPr>
            <w:tcW w:w="282" w:type="pct"/>
            <w:tcBorders>
              <w:top w:val="single" w:sz="12"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tcBorders>
              <w:top w:val="nil"/>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tcBorders>
              <w:top w:val="nil"/>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12"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cs="Arial"/>
                <w:sz w:val="14"/>
                <w:szCs w:val="14"/>
              </w:rPr>
              <w:t>11.b</w:t>
            </w:r>
          </w:p>
        </w:tc>
        <w:tc>
          <w:tcPr>
            <w:tcW w:w="3409" w:type="pct"/>
            <w:tcBorders>
              <w:top w:val="single" w:sz="4" w:space="0" w:color="auto"/>
              <w:left w:val="nil"/>
              <w:bottom w:val="single" w:sz="12" w:space="0" w:color="auto"/>
              <w:right w:val="single" w:sz="4" w:space="0" w:color="auto"/>
            </w:tcBorders>
            <w:shd w:val="clear" w:color="auto" w:fill="auto"/>
            <w:vAlign w:val="center"/>
          </w:tcPr>
          <w:p w:rsidR="0091468A" w:rsidRPr="005858A8" w:rsidRDefault="0091468A" w:rsidP="005858A8">
            <w:pPr>
              <w:rPr>
                <w:rFonts w:asciiTheme="minorHAnsi" w:hAnsiTheme="minorHAnsi"/>
                <w:sz w:val="14"/>
              </w:rPr>
            </w:pPr>
            <w:r w:rsidRPr="005858A8">
              <w:rPr>
                <w:rFonts w:asciiTheme="minorHAnsi" w:hAnsiTheme="minorHAnsi" w:cs="Arial"/>
                <w:sz w:val="14"/>
                <w:szCs w:val="14"/>
              </w:rPr>
              <w:t xml:space="preserve">Gli imballaggi devono essere separabili a mano e, in caso di imballaggi di cartone, essere composti al 100% da materiale riciclato </w:t>
            </w:r>
            <w:r w:rsidRPr="005858A8">
              <w:rPr>
                <w:rFonts w:asciiTheme="minorHAnsi" w:hAnsiTheme="minorHAnsi" w:cs="Arial"/>
                <w:sz w:val="14"/>
                <w:szCs w:val="14"/>
                <w:vertAlign w:val="superscript"/>
              </w:rPr>
              <w:t>[viii]</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val="restart"/>
            <w:tcBorders>
              <w:top w:val="single" w:sz="12" w:space="0" w:color="auto"/>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12</w:t>
            </w:r>
            <w:r w:rsidRPr="005858A8">
              <w:rPr>
                <w:rFonts w:asciiTheme="minorHAnsi" w:hAnsiTheme="minorHAnsi"/>
                <w:b/>
                <w:sz w:val="14"/>
              </w:rPr>
              <w:t>.</w:t>
            </w:r>
          </w:p>
        </w:tc>
        <w:tc>
          <w:tcPr>
            <w:tcW w:w="897" w:type="pct"/>
            <w:vMerge w:val="restart"/>
            <w:tcBorders>
              <w:top w:val="single" w:sz="12" w:space="0" w:color="auto"/>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r w:rsidRPr="005858A8">
              <w:rPr>
                <w:rFonts w:asciiTheme="minorHAnsi" w:hAnsiTheme="minorHAnsi"/>
                <w:b/>
                <w:sz w:val="14"/>
              </w:rPr>
              <w:t>ETICHETTA ECOLOGICA</w:t>
            </w:r>
          </w:p>
        </w:tc>
        <w:tc>
          <w:tcPr>
            <w:tcW w:w="179" w:type="pct"/>
            <w:tcBorders>
              <w:top w:val="single" w:sz="12"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sz w:val="14"/>
              </w:rPr>
              <w:t>12.a</w:t>
            </w:r>
          </w:p>
        </w:tc>
        <w:tc>
          <w:tcPr>
            <w:tcW w:w="3409" w:type="pct"/>
            <w:tcBorders>
              <w:top w:val="single" w:sz="12"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sz w:val="14"/>
              </w:rPr>
            </w:pPr>
            <w:proofErr w:type="spellStart"/>
            <w:r w:rsidRPr="005858A8">
              <w:rPr>
                <w:rFonts w:asciiTheme="minorHAnsi" w:hAnsiTheme="minorHAnsi"/>
                <w:sz w:val="14"/>
              </w:rPr>
              <w:t>Nordic</w:t>
            </w:r>
            <w:proofErr w:type="spellEnd"/>
            <w:r w:rsidRPr="005858A8">
              <w:rPr>
                <w:rFonts w:asciiTheme="minorHAnsi" w:hAnsiTheme="minorHAnsi"/>
                <w:sz w:val="14"/>
              </w:rPr>
              <w:t xml:space="preserve"> </w:t>
            </w:r>
            <w:proofErr w:type="spellStart"/>
            <w:r w:rsidRPr="005858A8">
              <w:rPr>
                <w:rFonts w:asciiTheme="minorHAnsi" w:hAnsiTheme="minorHAnsi"/>
                <w:sz w:val="14"/>
              </w:rPr>
              <w:t>Swan</w:t>
            </w:r>
            <w:proofErr w:type="spellEnd"/>
            <w:r w:rsidRPr="005858A8">
              <w:rPr>
                <w:rFonts w:asciiTheme="minorHAnsi" w:hAnsiTheme="minorHAnsi"/>
                <w:sz w:val="14"/>
              </w:rPr>
              <w:t>: possesso dell'etichetta sui prodotti oggetto di offerta.</w:t>
            </w:r>
          </w:p>
        </w:tc>
        <w:tc>
          <w:tcPr>
            <w:tcW w:w="282" w:type="pct"/>
            <w:tcBorders>
              <w:top w:val="single" w:sz="12"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tcBorders>
              <w:top w:val="nil"/>
              <w:left w:val="single" w:sz="12" w:space="0" w:color="auto"/>
              <w:bottom w:val="nil"/>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vMerge/>
            <w:tcBorders>
              <w:top w:val="nil"/>
              <w:left w:val="nil"/>
              <w:bottom w:val="nil"/>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4"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sz w:val="14"/>
              </w:rPr>
              <w:t>12.b</w:t>
            </w:r>
          </w:p>
        </w:tc>
        <w:tc>
          <w:tcPr>
            <w:tcW w:w="3409" w:type="pct"/>
            <w:tcBorders>
              <w:top w:val="single" w:sz="4" w:space="0" w:color="auto"/>
              <w:left w:val="nil"/>
              <w:bottom w:val="single" w:sz="4" w:space="0" w:color="auto"/>
              <w:right w:val="single" w:sz="4" w:space="0" w:color="auto"/>
            </w:tcBorders>
            <w:shd w:val="clear" w:color="auto" w:fill="auto"/>
            <w:vAlign w:val="center"/>
          </w:tcPr>
          <w:p w:rsidR="0091468A" w:rsidRPr="005858A8" w:rsidRDefault="0091468A" w:rsidP="0041682D">
            <w:pPr>
              <w:rPr>
                <w:rFonts w:asciiTheme="minorHAnsi" w:hAnsiTheme="minorHAnsi"/>
                <w:sz w:val="14"/>
              </w:rPr>
            </w:pPr>
            <w:proofErr w:type="spellStart"/>
            <w:r w:rsidRPr="005858A8">
              <w:rPr>
                <w:rFonts w:asciiTheme="minorHAnsi" w:hAnsiTheme="minorHAnsi"/>
                <w:sz w:val="14"/>
              </w:rPr>
              <w:t>Der</w:t>
            </w:r>
            <w:proofErr w:type="spellEnd"/>
            <w:r w:rsidRPr="005858A8">
              <w:rPr>
                <w:rFonts w:asciiTheme="minorHAnsi" w:hAnsiTheme="minorHAnsi"/>
                <w:sz w:val="14"/>
              </w:rPr>
              <w:t xml:space="preserve"> </w:t>
            </w:r>
            <w:proofErr w:type="spellStart"/>
            <w:r w:rsidRPr="005858A8">
              <w:rPr>
                <w:rFonts w:asciiTheme="minorHAnsi" w:hAnsiTheme="minorHAnsi"/>
                <w:sz w:val="14"/>
              </w:rPr>
              <w:t>Blaue</w:t>
            </w:r>
            <w:proofErr w:type="spellEnd"/>
            <w:r w:rsidRPr="005858A8">
              <w:rPr>
                <w:rFonts w:asciiTheme="minorHAnsi" w:hAnsiTheme="minorHAnsi"/>
                <w:sz w:val="14"/>
              </w:rPr>
              <w:t xml:space="preserve"> Engel: possesso dell'etichetta sui prodotti oggetto di offerta.</w:t>
            </w:r>
          </w:p>
        </w:tc>
        <w:tc>
          <w:tcPr>
            <w:tcW w:w="282" w:type="pct"/>
            <w:tcBorders>
              <w:top w:val="single" w:sz="4" w:space="0" w:color="auto"/>
              <w:left w:val="single" w:sz="4" w:space="0" w:color="auto"/>
              <w:bottom w:val="single" w:sz="4"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p w:rsidR="0091468A" w:rsidRPr="005858A8" w:rsidRDefault="0091468A" w:rsidP="0041682D">
            <w:pPr>
              <w:jc w:val="center"/>
              <w:rPr>
                <w:rFonts w:asciiTheme="minorHAnsi" w:hAnsiTheme="minorHAnsi"/>
                <w:sz w:val="14"/>
              </w:rPr>
            </w:pPr>
          </w:p>
        </w:tc>
      </w:tr>
      <w:tr w:rsidR="005858A8" w:rsidRPr="005858A8" w:rsidTr="001D4C67">
        <w:trPr>
          <w:cantSplit/>
        </w:trPr>
        <w:tc>
          <w:tcPr>
            <w:tcW w:w="233" w:type="pct"/>
            <w:vMerge/>
            <w:tcBorders>
              <w:top w:val="nil"/>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p>
        </w:tc>
        <w:tc>
          <w:tcPr>
            <w:tcW w:w="897" w:type="pct"/>
            <w:vMerge/>
            <w:tcBorders>
              <w:top w:val="nil"/>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b/>
                <w:sz w:val="14"/>
              </w:rPr>
            </w:pPr>
          </w:p>
        </w:tc>
        <w:tc>
          <w:tcPr>
            <w:tcW w:w="179" w:type="pct"/>
            <w:tcBorders>
              <w:top w:val="single" w:sz="4" w:space="0" w:color="auto"/>
              <w:left w:val="single" w:sz="4" w:space="0" w:color="auto"/>
              <w:bottom w:val="single" w:sz="12" w:space="0" w:color="auto"/>
              <w:right w:val="nil"/>
            </w:tcBorders>
            <w:shd w:val="clear" w:color="auto" w:fill="auto"/>
            <w:vAlign w:val="center"/>
          </w:tcPr>
          <w:p w:rsidR="0091468A" w:rsidRPr="005858A8" w:rsidRDefault="0091468A" w:rsidP="0041682D">
            <w:pPr>
              <w:ind w:right="-108" w:hanging="108"/>
              <w:jc w:val="center"/>
              <w:rPr>
                <w:rFonts w:asciiTheme="minorHAnsi" w:hAnsiTheme="minorHAnsi"/>
                <w:sz w:val="14"/>
              </w:rPr>
            </w:pPr>
            <w:r w:rsidRPr="005858A8">
              <w:rPr>
                <w:rFonts w:asciiTheme="minorHAnsi" w:hAnsiTheme="minorHAnsi"/>
                <w:sz w:val="14"/>
              </w:rPr>
              <w:t>12.c</w:t>
            </w:r>
          </w:p>
        </w:tc>
        <w:tc>
          <w:tcPr>
            <w:tcW w:w="3409" w:type="pct"/>
            <w:tcBorders>
              <w:top w:val="single" w:sz="4" w:space="0" w:color="auto"/>
              <w:left w:val="nil"/>
              <w:bottom w:val="single" w:sz="12" w:space="0" w:color="auto"/>
              <w:right w:val="single" w:sz="4" w:space="0" w:color="auto"/>
            </w:tcBorders>
            <w:shd w:val="clear" w:color="auto" w:fill="auto"/>
            <w:vAlign w:val="center"/>
          </w:tcPr>
          <w:p w:rsidR="0091468A" w:rsidRPr="005858A8" w:rsidRDefault="0091468A" w:rsidP="0041682D">
            <w:pPr>
              <w:rPr>
                <w:rFonts w:asciiTheme="minorHAnsi" w:hAnsiTheme="minorHAnsi"/>
                <w:sz w:val="14"/>
              </w:rPr>
            </w:pPr>
            <w:proofErr w:type="spellStart"/>
            <w:r w:rsidRPr="005858A8">
              <w:rPr>
                <w:rFonts w:asciiTheme="minorHAnsi" w:hAnsiTheme="minorHAnsi" w:cs="Arial"/>
                <w:sz w:val="14"/>
                <w:szCs w:val="14"/>
              </w:rPr>
              <w:t>Posseso</w:t>
            </w:r>
            <w:proofErr w:type="spellEnd"/>
            <w:r w:rsidRPr="005858A8">
              <w:rPr>
                <w:rFonts w:asciiTheme="minorHAnsi" w:hAnsiTheme="minorHAnsi"/>
                <w:sz w:val="14"/>
              </w:rPr>
              <w:t xml:space="preserve"> di etichette ambientali equivalenti</w:t>
            </w:r>
            <w:r w:rsidRPr="005858A8">
              <w:rPr>
                <w:rFonts w:asciiTheme="minorHAnsi" w:hAnsiTheme="minorHAnsi" w:cs="Arial"/>
                <w:sz w:val="14"/>
                <w:szCs w:val="14"/>
              </w:rPr>
              <w:t xml:space="preserve"> </w:t>
            </w:r>
            <w:r w:rsidRPr="005858A8">
              <w:rPr>
                <w:rFonts w:asciiTheme="minorHAnsi" w:hAnsiTheme="minorHAnsi" w:cs="Arial"/>
                <w:sz w:val="14"/>
                <w:szCs w:val="14"/>
                <w:vertAlign w:val="superscript"/>
              </w:rPr>
              <w:t>[xi]</w:t>
            </w:r>
            <w:r w:rsidRPr="005858A8">
              <w:rPr>
                <w:rFonts w:asciiTheme="minorHAnsi" w:hAnsiTheme="minorHAnsi" w:cs="Arial"/>
                <w:sz w:val="14"/>
                <w:szCs w:val="14"/>
              </w:rPr>
              <w:t>.</w:t>
            </w:r>
          </w:p>
        </w:tc>
        <w:tc>
          <w:tcPr>
            <w:tcW w:w="282" w:type="pct"/>
            <w:tcBorders>
              <w:top w:val="single" w:sz="4"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p w:rsidR="0091468A" w:rsidRPr="005858A8" w:rsidRDefault="0091468A" w:rsidP="0041682D">
            <w:pPr>
              <w:jc w:val="center"/>
              <w:rPr>
                <w:rFonts w:asciiTheme="minorHAnsi" w:hAnsiTheme="minorHAnsi"/>
                <w:sz w:val="14"/>
              </w:rPr>
            </w:pPr>
          </w:p>
        </w:tc>
      </w:tr>
      <w:tr w:rsidR="005858A8" w:rsidRPr="005858A8" w:rsidTr="00124C94">
        <w:trPr>
          <w:cantSplit/>
          <w:trHeight w:val="519"/>
        </w:trPr>
        <w:tc>
          <w:tcPr>
            <w:tcW w:w="233" w:type="pct"/>
            <w:tcBorders>
              <w:top w:val="single" w:sz="12" w:space="0" w:color="auto"/>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b/>
                <w:sz w:val="14"/>
              </w:rPr>
            </w:pPr>
            <w:r w:rsidRPr="005858A8">
              <w:rPr>
                <w:rFonts w:asciiTheme="minorHAnsi" w:hAnsiTheme="minorHAnsi" w:cs="Arial"/>
                <w:b/>
                <w:sz w:val="14"/>
                <w:szCs w:val="14"/>
              </w:rPr>
              <w:t>13</w:t>
            </w:r>
            <w:r w:rsidRPr="005858A8">
              <w:rPr>
                <w:rFonts w:asciiTheme="minorHAnsi" w:hAnsiTheme="minorHAnsi"/>
                <w:b/>
                <w:sz w:val="14"/>
              </w:rPr>
              <w:t>.</w:t>
            </w:r>
          </w:p>
        </w:tc>
        <w:tc>
          <w:tcPr>
            <w:tcW w:w="897" w:type="pct"/>
            <w:tcBorders>
              <w:top w:val="single" w:sz="12" w:space="0" w:color="auto"/>
              <w:left w:val="nil"/>
              <w:bottom w:val="single" w:sz="12" w:space="0" w:color="auto"/>
              <w:right w:val="single" w:sz="4" w:space="0" w:color="auto"/>
            </w:tcBorders>
            <w:shd w:val="clear" w:color="auto" w:fill="auto"/>
            <w:vAlign w:val="center"/>
          </w:tcPr>
          <w:p w:rsidR="0091468A" w:rsidRPr="00124C94" w:rsidRDefault="00747E06" w:rsidP="00124C94">
            <w:pPr>
              <w:autoSpaceDE w:val="0"/>
              <w:autoSpaceDN w:val="0"/>
              <w:adjustRightInd w:val="0"/>
              <w:ind w:left="-108"/>
              <w:rPr>
                <w:rFonts w:asciiTheme="minorHAnsi" w:hAnsiTheme="minorHAnsi"/>
                <w:b/>
                <w:strike/>
                <w:sz w:val="14"/>
              </w:rPr>
            </w:pPr>
            <w:r w:rsidRPr="00124C94">
              <w:rPr>
                <w:rFonts w:asciiTheme="minorHAnsi" w:hAnsiTheme="minorHAnsi"/>
                <w:b/>
                <w:sz w:val="14"/>
              </w:rPr>
              <w:t>Evoluzioni normative sulla Green Economy</w:t>
            </w:r>
          </w:p>
        </w:tc>
        <w:tc>
          <w:tcPr>
            <w:tcW w:w="358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1468A" w:rsidRPr="00124C94" w:rsidRDefault="00EF3BDA" w:rsidP="00124C94">
            <w:pPr>
              <w:pStyle w:val="Titolo3"/>
              <w:shd w:val="clear" w:color="auto" w:fill="FFFFFF"/>
              <w:jc w:val="left"/>
              <w:textAlignment w:val="bottom"/>
            </w:pPr>
            <w:r w:rsidRPr="00124C94">
              <w:rPr>
                <w:rFonts w:asciiTheme="minorHAnsi" w:hAnsiTheme="minorHAnsi" w:cs="Arial"/>
                <w:b w:val="0"/>
                <w:bCs w:val="0"/>
                <w:i w:val="0"/>
                <w:iCs w:val="0"/>
                <w:sz w:val="14"/>
                <w:szCs w:val="14"/>
              </w:rPr>
              <w:t xml:space="preserve">Siete a conoscenza delle </w:t>
            </w:r>
            <w:r w:rsidR="00747E06" w:rsidRPr="00124C94">
              <w:rPr>
                <w:rFonts w:asciiTheme="minorHAnsi" w:hAnsiTheme="minorHAnsi" w:cs="Arial"/>
                <w:sz w:val="14"/>
                <w:szCs w:val="14"/>
              </w:rPr>
              <w:t xml:space="preserve">recenti </w:t>
            </w:r>
            <w:r w:rsidRPr="00124C94">
              <w:rPr>
                <w:rFonts w:asciiTheme="minorHAnsi" w:hAnsiTheme="minorHAnsi" w:cs="Arial"/>
                <w:b w:val="0"/>
                <w:bCs w:val="0"/>
                <w:i w:val="0"/>
                <w:iCs w:val="0"/>
                <w:sz w:val="14"/>
                <w:szCs w:val="14"/>
              </w:rPr>
              <w:t xml:space="preserve">evoluzioni normative apportate dal </w:t>
            </w:r>
            <w:r w:rsidR="00747E06" w:rsidRPr="00124C94">
              <w:rPr>
                <w:rFonts w:asciiTheme="minorHAnsi" w:hAnsiTheme="minorHAnsi" w:cs="Arial"/>
                <w:sz w:val="14"/>
                <w:szCs w:val="14"/>
              </w:rPr>
              <w:t xml:space="preserve">(Collegato ambientale </w:t>
            </w:r>
            <w:r w:rsidR="00B37318" w:rsidRPr="00124C94">
              <w:rPr>
                <w:rFonts w:asciiTheme="minorHAnsi" w:hAnsiTheme="minorHAnsi" w:cs="Arial"/>
                <w:b w:val="0"/>
                <w:bCs w:val="0"/>
                <w:i w:val="0"/>
                <w:iCs w:val="0"/>
                <w:sz w:val="14"/>
                <w:szCs w:val="14"/>
              </w:rPr>
              <w:t>(</w:t>
            </w:r>
            <w:r w:rsidR="00747E06" w:rsidRPr="00124C94">
              <w:rPr>
                <w:rFonts w:asciiTheme="minorHAnsi" w:hAnsiTheme="minorHAnsi" w:cs="Arial"/>
                <w:sz w:val="14"/>
                <w:szCs w:val="14"/>
              </w:rPr>
              <w:t>Legge 28/12/2015 n. 221, pubblicata in GURI il 18/01/2016 n. 13)</w:t>
            </w:r>
            <w:r w:rsidR="00B37318" w:rsidRPr="00124C94">
              <w:rPr>
                <w:rFonts w:asciiTheme="minorHAnsi" w:hAnsiTheme="minorHAnsi" w:cs="Arial"/>
                <w:b w:val="0"/>
                <w:bCs w:val="0"/>
                <w:i w:val="0"/>
                <w:iCs w:val="0"/>
                <w:sz w:val="14"/>
                <w:szCs w:val="14"/>
              </w:rPr>
              <w:t>e dall’</w:t>
            </w:r>
            <w:proofErr w:type="spellStart"/>
            <w:r w:rsidR="00B37318" w:rsidRPr="00124C94">
              <w:rPr>
                <w:rFonts w:asciiTheme="minorHAnsi" w:hAnsiTheme="minorHAnsi" w:cs="Arial"/>
                <w:b w:val="0"/>
                <w:bCs w:val="0"/>
                <w:i w:val="0"/>
                <w:iCs w:val="0"/>
                <w:sz w:val="14"/>
                <w:szCs w:val="14"/>
              </w:rPr>
              <w:t>art.34</w:t>
            </w:r>
            <w:proofErr w:type="spellEnd"/>
            <w:r w:rsidR="00B37318" w:rsidRPr="00124C94">
              <w:rPr>
                <w:rFonts w:asciiTheme="minorHAnsi" w:hAnsiTheme="minorHAnsi" w:cs="Arial"/>
                <w:b w:val="0"/>
                <w:bCs w:val="0"/>
                <w:i w:val="0"/>
                <w:iCs w:val="0"/>
                <w:sz w:val="14"/>
                <w:szCs w:val="14"/>
              </w:rPr>
              <w:t xml:space="preserve"> del Decreto </w:t>
            </w:r>
            <w:proofErr w:type="spellStart"/>
            <w:r w:rsidR="00D16F96" w:rsidRPr="00124C94">
              <w:rPr>
                <w:rFonts w:asciiTheme="minorHAnsi" w:hAnsiTheme="minorHAnsi" w:cs="Arial"/>
                <w:b w:val="0"/>
                <w:bCs w:val="0"/>
                <w:sz w:val="14"/>
                <w:szCs w:val="14"/>
              </w:rPr>
              <w:t>DECRETO</w:t>
            </w:r>
            <w:proofErr w:type="spellEnd"/>
            <w:r w:rsidR="00D16F96" w:rsidRPr="00124C94">
              <w:rPr>
                <w:rFonts w:asciiTheme="minorHAnsi" w:hAnsiTheme="minorHAnsi" w:cs="Arial"/>
                <w:b w:val="0"/>
                <w:bCs w:val="0"/>
                <w:sz w:val="14"/>
                <w:szCs w:val="14"/>
              </w:rPr>
              <w:t xml:space="preserve"> LEGISLATIVO 19 APRILE 2016 N. 5</w:t>
            </w:r>
            <w:r w:rsidR="002E4E63">
              <w:rPr>
                <w:rFonts w:asciiTheme="minorHAnsi" w:hAnsiTheme="minorHAnsi" w:cs="Arial"/>
                <w:b w:val="0"/>
                <w:bCs w:val="0"/>
                <w:i w:val="0"/>
                <w:iCs w:val="0"/>
                <w:sz w:val="14"/>
                <w:szCs w:val="14"/>
              </w:rPr>
              <w:t>0?</w:t>
            </w:r>
          </w:p>
        </w:tc>
        <w:tc>
          <w:tcPr>
            <w:tcW w:w="282" w:type="pct"/>
            <w:tcBorders>
              <w:top w:val="single" w:sz="12"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sz w:val="14"/>
              </w:rPr>
            </w:pPr>
          </w:p>
        </w:tc>
      </w:tr>
      <w:tr w:rsidR="0091468A" w:rsidRPr="005858A8" w:rsidTr="0041682D">
        <w:trPr>
          <w:cantSplit/>
        </w:trPr>
        <w:tc>
          <w:tcPr>
            <w:tcW w:w="233" w:type="pct"/>
            <w:tcBorders>
              <w:top w:val="single" w:sz="12" w:space="0" w:color="auto"/>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cs="Arial"/>
                <w:b/>
                <w:sz w:val="14"/>
                <w:szCs w:val="14"/>
              </w:rPr>
            </w:pPr>
            <w:r w:rsidRPr="005858A8">
              <w:rPr>
                <w:rFonts w:asciiTheme="minorHAnsi" w:hAnsiTheme="minorHAnsi" w:cs="Arial"/>
                <w:b/>
                <w:sz w:val="14"/>
                <w:szCs w:val="14"/>
              </w:rPr>
              <w:t>14.</w:t>
            </w:r>
          </w:p>
        </w:tc>
        <w:tc>
          <w:tcPr>
            <w:tcW w:w="897" w:type="pct"/>
            <w:tcBorders>
              <w:top w:val="single" w:sz="12" w:space="0" w:color="auto"/>
              <w:left w:val="nil"/>
              <w:bottom w:val="single" w:sz="12" w:space="0" w:color="auto"/>
              <w:right w:val="single" w:sz="4" w:space="0" w:color="auto"/>
            </w:tcBorders>
            <w:shd w:val="clear" w:color="auto" w:fill="auto"/>
            <w:vAlign w:val="center"/>
          </w:tcPr>
          <w:p w:rsidR="0091468A" w:rsidRPr="00124C94" w:rsidRDefault="000319F8" w:rsidP="00124C94">
            <w:pPr>
              <w:autoSpaceDE w:val="0"/>
              <w:autoSpaceDN w:val="0"/>
              <w:adjustRightInd w:val="0"/>
              <w:ind w:left="-108"/>
              <w:rPr>
                <w:rFonts w:asciiTheme="minorHAnsi" w:hAnsiTheme="minorHAnsi" w:cs="Arial"/>
                <w:b/>
                <w:bCs/>
                <w:strike/>
                <w:sz w:val="14"/>
                <w:szCs w:val="14"/>
              </w:rPr>
            </w:pPr>
            <w:r w:rsidRPr="00124C94">
              <w:rPr>
                <w:rFonts w:asciiTheme="minorHAnsi" w:hAnsiTheme="minorHAnsi" w:cs="Arial"/>
                <w:b/>
                <w:bCs/>
                <w:sz w:val="14"/>
                <w:szCs w:val="14"/>
              </w:rPr>
              <w:t>CERTIFICAZIONI DI PROCESSO</w:t>
            </w:r>
          </w:p>
        </w:tc>
        <w:tc>
          <w:tcPr>
            <w:tcW w:w="358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1468A" w:rsidRPr="00124C94" w:rsidRDefault="000319F8" w:rsidP="00124C94">
            <w:pPr>
              <w:rPr>
                <w:rFonts w:asciiTheme="minorHAnsi" w:hAnsiTheme="minorHAnsi" w:cs="Arial"/>
                <w:strike/>
                <w:sz w:val="14"/>
                <w:szCs w:val="14"/>
              </w:rPr>
            </w:pPr>
            <w:r w:rsidRPr="00124C94">
              <w:rPr>
                <w:rFonts w:asciiTheme="minorHAnsi" w:hAnsiTheme="minorHAnsi" w:cs="Arial"/>
                <w:sz w:val="14"/>
                <w:szCs w:val="14"/>
              </w:rPr>
              <w:t>Siete in possesso di una certificazione di processo qual</w:t>
            </w:r>
            <w:r w:rsidR="00072328">
              <w:rPr>
                <w:rFonts w:asciiTheme="minorHAnsi" w:hAnsiTheme="minorHAnsi" w:cs="Arial"/>
                <w:sz w:val="14"/>
                <w:szCs w:val="14"/>
              </w:rPr>
              <w:t>e</w:t>
            </w:r>
            <w:r w:rsidR="002E4E63" w:rsidRPr="00124C94">
              <w:rPr>
                <w:rFonts w:asciiTheme="minorHAnsi" w:hAnsiTheme="minorHAnsi" w:cs="Arial"/>
                <w:sz w:val="14"/>
                <w:szCs w:val="14"/>
              </w:rPr>
              <w:t xml:space="preserve"> UNI EN ISO 9001; UNI EN ISO 14001; </w:t>
            </w:r>
            <w:proofErr w:type="spellStart"/>
            <w:r w:rsidR="002E4E63" w:rsidRPr="00124C94">
              <w:rPr>
                <w:rFonts w:asciiTheme="minorHAnsi" w:hAnsiTheme="minorHAnsi" w:cs="Arial"/>
                <w:sz w:val="14"/>
                <w:szCs w:val="14"/>
              </w:rPr>
              <w:t>OHSAS</w:t>
            </w:r>
            <w:proofErr w:type="spellEnd"/>
            <w:r w:rsidR="002E4E63" w:rsidRPr="00124C94">
              <w:rPr>
                <w:rFonts w:asciiTheme="minorHAnsi" w:hAnsiTheme="minorHAnsi" w:cs="Arial"/>
                <w:sz w:val="14"/>
                <w:szCs w:val="14"/>
              </w:rPr>
              <w:t xml:space="preserve"> 18001; </w:t>
            </w:r>
            <w:proofErr w:type="spellStart"/>
            <w:r w:rsidR="002E4E63" w:rsidRPr="00124C94">
              <w:rPr>
                <w:rFonts w:asciiTheme="minorHAnsi" w:hAnsiTheme="minorHAnsi" w:cs="Arial"/>
                <w:sz w:val="14"/>
                <w:szCs w:val="14"/>
              </w:rPr>
              <w:t>EMAS</w:t>
            </w:r>
            <w:proofErr w:type="spellEnd"/>
            <w:r w:rsidR="002E4E63" w:rsidRPr="00124C94">
              <w:rPr>
                <w:rFonts w:asciiTheme="minorHAnsi" w:hAnsiTheme="minorHAnsi" w:cs="Arial"/>
                <w:sz w:val="14"/>
                <w:szCs w:val="14"/>
              </w:rPr>
              <w:t>; SA 8000; UNI EN ISO 14064-1, UNI CEI 11352</w:t>
            </w:r>
            <w:r>
              <w:rPr>
                <w:rFonts w:asciiTheme="minorHAnsi" w:hAnsiTheme="minorHAnsi" w:cs="Arial"/>
                <w:sz w:val="14"/>
                <w:szCs w:val="14"/>
              </w:rPr>
              <w:t>?</w:t>
            </w:r>
            <w:r w:rsidR="002E4E63" w:rsidRPr="00124C94">
              <w:rPr>
                <w:rFonts w:asciiTheme="minorHAnsi" w:hAnsiTheme="minorHAnsi" w:cs="Arial"/>
                <w:sz w:val="14"/>
                <w:szCs w:val="14"/>
              </w:rPr>
              <w:t>,</w:t>
            </w:r>
          </w:p>
        </w:tc>
        <w:tc>
          <w:tcPr>
            <w:tcW w:w="282" w:type="pct"/>
            <w:tcBorders>
              <w:top w:val="single" w:sz="12"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cs="Arial"/>
                <w:sz w:val="14"/>
                <w:szCs w:val="14"/>
              </w:rPr>
            </w:pPr>
          </w:p>
        </w:tc>
      </w:tr>
      <w:tr w:rsidR="0091468A" w:rsidRPr="005858A8" w:rsidTr="0041682D">
        <w:trPr>
          <w:cantSplit/>
          <w:trHeight w:val="288"/>
        </w:trPr>
        <w:tc>
          <w:tcPr>
            <w:tcW w:w="233" w:type="pct"/>
            <w:tcBorders>
              <w:top w:val="single" w:sz="12" w:space="0" w:color="auto"/>
              <w:left w:val="single" w:sz="12" w:space="0" w:color="auto"/>
              <w:bottom w:val="single" w:sz="12" w:space="0" w:color="auto"/>
              <w:right w:val="nil"/>
            </w:tcBorders>
            <w:shd w:val="clear" w:color="auto" w:fill="auto"/>
            <w:vAlign w:val="center"/>
          </w:tcPr>
          <w:p w:rsidR="0091468A" w:rsidRPr="005858A8" w:rsidRDefault="0091468A" w:rsidP="0041682D">
            <w:pPr>
              <w:ind w:hanging="180"/>
              <w:jc w:val="center"/>
              <w:rPr>
                <w:rFonts w:asciiTheme="minorHAnsi" w:hAnsiTheme="minorHAnsi" w:cs="Arial"/>
                <w:b/>
                <w:sz w:val="14"/>
                <w:szCs w:val="14"/>
              </w:rPr>
            </w:pPr>
            <w:r w:rsidRPr="005858A8">
              <w:rPr>
                <w:rFonts w:asciiTheme="minorHAnsi" w:hAnsiTheme="minorHAnsi" w:cs="Arial"/>
                <w:b/>
                <w:sz w:val="14"/>
                <w:szCs w:val="14"/>
              </w:rPr>
              <w:t>15.</w:t>
            </w:r>
          </w:p>
        </w:tc>
        <w:tc>
          <w:tcPr>
            <w:tcW w:w="897" w:type="pct"/>
            <w:tcBorders>
              <w:top w:val="single" w:sz="12" w:space="0" w:color="auto"/>
              <w:left w:val="nil"/>
              <w:bottom w:val="single" w:sz="12" w:space="0" w:color="auto"/>
              <w:right w:val="single" w:sz="4" w:space="0" w:color="auto"/>
            </w:tcBorders>
            <w:shd w:val="clear" w:color="auto" w:fill="auto"/>
            <w:vAlign w:val="center"/>
          </w:tcPr>
          <w:p w:rsidR="0091468A" w:rsidRPr="005858A8" w:rsidRDefault="0091468A" w:rsidP="0041682D">
            <w:pPr>
              <w:autoSpaceDE w:val="0"/>
              <w:autoSpaceDN w:val="0"/>
              <w:adjustRightInd w:val="0"/>
              <w:ind w:left="-108"/>
              <w:rPr>
                <w:rFonts w:asciiTheme="minorHAnsi" w:hAnsiTheme="minorHAnsi" w:cs="Arial"/>
                <w:b/>
                <w:bCs/>
                <w:sz w:val="14"/>
                <w:szCs w:val="14"/>
              </w:rPr>
            </w:pPr>
            <w:r w:rsidRPr="005858A8">
              <w:rPr>
                <w:rFonts w:asciiTheme="minorHAnsi" w:hAnsiTheme="minorHAnsi" w:cs="Arial"/>
                <w:b/>
                <w:bCs/>
                <w:sz w:val="14"/>
                <w:szCs w:val="14"/>
              </w:rPr>
              <w:t>ALTRO</w:t>
            </w:r>
          </w:p>
        </w:tc>
        <w:tc>
          <w:tcPr>
            <w:tcW w:w="3588"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91468A" w:rsidRPr="005858A8" w:rsidRDefault="0091468A" w:rsidP="0041682D">
            <w:pPr>
              <w:rPr>
                <w:rFonts w:asciiTheme="minorHAnsi" w:hAnsiTheme="minorHAnsi" w:cs="Arial"/>
                <w:sz w:val="14"/>
                <w:szCs w:val="14"/>
              </w:rPr>
            </w:pPr>
          </w:p>
        </w:tc>
        <w:tc>
          <w:tcPr>
            <w:tcW w:w="282" w:type="pct"/>
            <w:tcBorders>
              <w:top w:val="single" w:sz="12" w:space="0" w:color="auto"/>
              <w:left w:val="single" w:sz="4" w:space="0" w:color="auto"/>
              <w:bottom w:val="single" w:sz="12" w:space="0" w:color="auto"/>
              <w:right w:val="single" w:sz="12" w:space="0" w:color="auto"/>
            </w:tcBorders>
            <w:shd w:val="clear" w:color="auto" w:fill="auto"/>
            <w:vAlign w:val="center"/>
          </w:tcPr>
          <w:p w:rsidR="0091468A" w:rsidRPr="005858A8" w:rsidRDefault="0091468A" w:rsidP="0041682D">
            <w:pPr>
              <w:jc w:val="center"/>
              <w:rPr>
                <w:rFonts w:asciiTheme="minorHAnsi" w:hAnsiTheme="minorHAnsi" w:cs="Arial"/>
                <w:sz w:val="14"/>
                <w:szCs w:val="14"/>
              </w:rPr>
            </w:pPr>
          </w:p>
          <w:p w:rsidR="0091468A" w:rsidRPr="005858A8" w:rsidRDefault="0091468A" w:rsidP="0041682D">
            <w:pPr>
              <w:jc w:val="center"/>
              <w:rPr>
                <w:rFonts w:asciiTheme="minorHAnsi" w:hAnsiTheme="minorHAnsi" w:cs="Arial"/>
                <w:sz w:val="14"/>
                <w:szCs w:val="14"/>
              </w:rPr>
            </w:pPr>
          </w:p>
        </w:tc>
      </w:tr>
    </w:tbl>
    <w:p w:rsidR="0091468A" w:rsidRPr="005858A8" w:rsidRDefault="0091468A" w:rsidP="0091468A">
      <w:pPr>
        <w:rPr>
          <w:rFonts w:asciiTheme="minorHAnsi" w:hAnsiTheme="minorHAnsi"/>
        </w:rPr>
      </w:pPr>
    </w:p>
    <w:tbl>
      <w:tblPr>
        <w:tblW w:w="10008" w:type="dxa"/>
        <w:tblInd w:w="-885" w:type="dxa"/>
        <w:tblLook w:val="01E0" w:firstRow="1" w:lastRow="1" w:firstColumn="1" w:lastColumn="1" w:noHBand="0" w:noVBand="0"/>
      </w:tblPr>
      <w:tblGrid>
        <w:gridCol w:w="468"/>
        <w:gridCol w:w="9540"/>
      </w:tblGrid>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[i]</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Tre anni di garanzia non corrispondono, in genere, alle normali offerte commerciali per queste tipologie di prodotti, ma sono offerti (con costi aggiuntivi) da molti fornitori.</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[ii]</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Manuale di istruzioni o altro documento distribuito con l’apparecchio.</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[iii]</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 xml:space="preserve">Obbligo di legge secondo quanto previsto dall'art. 5 d. </w:t>
            </w:r>
            <w:proofErr w:type="spellStart"/>
            <w:r w:rsidRPr="005858A8">
              <w:rPr>
                <w:rFonts w:asciiTheme="minorHAnsi" w:hAnsiTheme="minorHAnsi" w:cs="Arial"/>
                <w:sz w:val="12"/>
                <w:szCs w:val="12"/>
              </w:rPr>
              <w:t>lgs</w:t>
            </w:r>
            <w:proofErr w:type="spellEnd"/>
            <w:r w:rsidRPr="005858A8">
              <w:rPr>
                <w:rFonts w:asciiTheme="minorHAnsi" w:hAnsiTheme="minorHAnsi" w:cs="Arial"/>
                <w:sz w:val="12"/>
                <w:szCs w:val="12"/>
              </w:rPr>
              <w:t>. n° 151/2005.</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[iv]</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Dichiarazione del fornitore corredata con i dati sulla composizione delle parti in plastica dichiarati dai produttori delle medesime e sulle modalità di riciclaggio delle singole parti.</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[v]</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Scheda di sicurezza del toner.</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[vi]</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Misurazioni in accordo con gli standard ISO 7779 (EN 27779) e ISO 17025, dichiarazione in accordo alla ISO 9296.</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[vii]</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Misurazioni in accordo con i requisiti previsti dalla RAL-UZ 112.</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[viii]</w:t>
            </w:r>
          </w:p>
        </w:tc>
        <w:tc>
          <w:tcPr>
            <w:tcW w:w="9540" w:type="dxa"/>
            <w:shd w:val="clear" w:color="auto" w:fill="auto"/>
          </w:tcPr>
          <w:p w:rsidR="0091468A" w:rsidRPr="005858A8" w:rsidRDefault="0091468A" w:rsidP="0041682D">
            <w:pPr>
              <w:autoSpaceDE w:val="0"/>
              <w:autoSpaceDN w:val="0"/>
              <w:adjustRightInd w:val="0"/>
              <w:spacing w:before="40" w:after="40"/>
              <w:ind w:left="-108"/>
              <w:rPr>
                <w:rFonts w:asciiTheme="minorHAnsi" w:hAnsiTheme="minorHAnsi" w:cs="Arial"/>
                <w:sz w:val="12"/>
                <w:szCs w:val="12"/>
              </w:rPr>
            </w:pPr>
            <w:r w:rsidRPr="005858A8">
              <w:rPr>
                <w:rFonts w:asciiTheme="minorHAnsi" w:hAnsiTheme="minorHAnsi" w:cs="Arial"/>
                <w:sz w:val="12"/>
                <w:szCs w:val="12"/>
              </w:rPr>
              <w:t>Dichiarazione del fornitore dell’imballaggio.</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[ix]</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Dichiarazione del produttore e descrizione del sistema di raccolta.</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[x]</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Presenza del logo Energy Star o equivalente, oppure prove di soddisfacimento dei requisiti Energy Star secondo i metodi previsti dalla stessa norma o secondo metodi aventi livello di accuratezza equivalente.</w:t>
            </w:r>
          </w:p>
        </w:tc>
      </w:tr>
      <w:tr w:rsidR="0091468A" w:rsidRPr="005858A8" w:rsidTr="00965DC5">
        <w:tc>
          <w:tcPr>
            <w:tcW w:w="468" w:type="dxa"/>
            <w:shd w:val="clear" w:color="auto" w:fill="auto"/>
          </w:tcPr>
          <w:p w:rsidR="0091468A" w:rsidRPr="005858A8" w:rsidRDefault="0091468A" w:rsidP="0041682D">
            <w:pPr>
              <w:spacing w:before="40" w:after="40"/>
              <w:rPr>
                <w:rFonts w:asciiTheme="minorHAnsi" w:hAnsiTheme="minorHAnsi" w:cs="Arial"/>
                <w:sz w:val="12"/>
                <w:szCs w:val="12"/>
              </w:rPr>
            </w:pPr>
            <w:r w:rsidRPr="005858A8">
              <w:rPr>
                <w:rFonts w:asciiTheme="minorHAnsi" w:hAnsiTheme="minorHAnsi" w:cs="Arial"/>
                <w:sz w:val="12"/>
                <w:szCs w:val="12"/>
              </w:rPr>
              <w:t>[xi]</w:t>
            </w:r>
          </w:p>
        </w:tc>
        <w:tc>
          <w:tcPr>
            <w:tcW w:w="9540" w:type="dxa"/>
            <w:shd w:val="clear" w:color="auto" w:fill="auto"/>
          </w:tcPr>
          <w:p w:rsidR="0091468A" w:rsidRPr="005858A8" w:rsidRDefault="0091468A" w:rsidP="0041682D">
            <w:pPr>
              <w:spacing w:before="40" w:after="40"/>
              <w:ind w:left="-108"/>
              <w:rPr>
                <w:rFonts w:asciiTheme="minorHAnsi" w:hAnsiTheme="minorHAnsi" w:cs="Arial"/>
                <w:sz w:val="14"/>
                <w:szCs w:val="14"/>
              </w:rPr>
            </w:pPr>
            <w:r w:rsidRPr="005858A8">
              <w:rPr>
                <w:rFonts w:asciiTheme="minorHAnsi" w:hAnsiTheme="minorHAnsi" w:cs="Arial"/>
                <w:sz w:val="12"/>
                <w:szCs w:val="12"/>
              </w:rPr>
              <w:t>L'equivalenza deve essere considerata in conformità alla Direttiva 18/2004 ed al "Codice degli Appalti".</w:t>
            </w:r>
          </w:p>
        </w:tc>
      </w:tr>
    </w:tbl>
    <w:p w:rsidR="0091468A" w:rsidRPr="005858A8" w:rsidRDefault="0091468A" w:rsidP="0091468A">
      <w:pPr>
        <w:rPr>
          <w:rFonts w:asciiTheme="minorHAnsi" w:hAnsiTheme="minorHAnsi" w:cs="Arial"/>
          <w:sz w:val="14"/>
          <w:szCs w:val="14"/>
        </w:rPr>
      </w:pPr>
    </w:p>
    <w:p w:rsidR="0091468A" w:rsidRPr="005858A8" w:rsidRDefault="0091468A" w:rsidP="0091468A">
      <w:pPr>
        <w:rPr>
          <w:rFonts w:asciiTheme="minorHAnsi" w:hAnsiTheme="minorHAnsi" w:cs="Arial"/>
          <w:b/>
          <w:sz w:val="14"/>
          <w:szCs w:val="14"/>
        </w:rPr>
      </w:pPr>
      <w:r w:rsidRPr="005858A8">
        <w:rPr>
          <w:rFonts w:asciiTheme="minorHAnsi" w:hAnsiTheme="minorHAnsi" w:cs="Arial"/>
          <w:b/>
          <w:sz w:val="14"/>
          <w:szCs w:val="14"/>
        </w:rPr>
        <w:t>Bibliografia:</w:t>
      </w:r>
    </w:p>
    <w:p w:rsidR="0091468A" w:rsidRPr="005858A8" w:rsidRDefault="0091468A" w:rsidP="00874196">
      <w:pPr>
        <w:numPr>
          <w:ilvl w:val="0"/>
          <w:numId w:val="4"/>
        </w:numPr>
        <w:rPr>
          <w:rFonts w:asciiTheme="minorHAnsi" w:hAnsiTheme="minorHAnsi" w:cs="Arial"/>
          <w:sz w:val="14"/>
          <w:szCs w:val="14"/>
        </w:rPr>
      </w:pPr>
      <w:r w:rsidRPr="005858A8">
        <w:rPr>
          <w:rFonts w:asciiTheme="minorHAnsi" w:hAnsiTheme="minorHAnsi" w:cs="Arial"/>
          <w:sz w:val="14"/>
          <w:szCs w:val="14"/>
        </w:rPr>
        <w:t>RAL-UZ 112</w:t>
      </w:r>
    </w:p>
    <w:p w:rsidR="0091468A" w:rsidRPr="005858A8" w:rsidRDefault="0091468A" w:rsidP="00874196">
      <w:pPr>
        <w:numPr>
          <w:ilvl w:val="0"/>
          <w:numId w:val="4"/>
        </w:numPr>
        <w:rPr>
          <w:rFonts w:asciiTheme="minorHAnsi" w:hAnsiTheme="minorHAnsi" w:cs="Arial"/>
          <w:sz w:val="14"/>
          <w:szCs w:val="14"/>
        </w:rPr>
      </w:pPr>
      <w:proofErr w:type="spellStart"/>
      <w:r w:rsidRPr="005858A8">
        <w:rPr>
          <w:rFonts w:asciiTheme="minorHAnsi" w:hAnsiTheme="minorHAnsi" w:cs="Arial"/>
          <w:sz w:val="14"/>
          <w:szCs w:val="14"/>
        </w:rPr>
        <w:t>Swan</w:t>
      </w:r>
      <w:proofErr w:type="spellEnd"/>
      <w:r w:rsidRPr="005858A8">
        <w:rPr>
          <w:rFonts w:asciiTheme="minorHAnsi" w:hAnsiTheme="minorHAnsi" w:cs="Arial"/>
          <w:sz w:val="14"/>
          <w:szCs w:val="14"/>
        </w:rPr>
        <w:t xml:space="preserve"> </w:t>
      </w:r>
      <w:proofErr w:type="spellStart"/>
      <w:r w:rsidRPr="005858A8">
        <w:rPr>
          <w:rFonts w:asciiTheme="minorHAnsi" w:hAnsiTheme="minorHAnsi" w:cs="Arial"/>
          <w:sz w:val="14"/>
          <w:szCs w:val="14"/>
        </w:rPr>
        <w:t>Labelling</w:t>
      </w:r>
      <w:proofErr w:type="spellEnd"/>
      <w:r w:rsidRPr="005858A8">
        <w:rPr>
          <w:rFonts w:asciiTheme="minorHAnsi" w:hAnsiTheme="minorHAnsi" w:cs="Arial"/>
          <w:sz w:val="14"/>
          <w:szCs w:val="14"/>
        </w:rPr>
        <w:t xml:space="preserve"> </w:t>
      </w:r>
      <w:proofErr w:type="spellStart"/>
      <w:r w:rsidRPr="005858A8">
        <w:rPr>
          <w:rFonts w:asciiTheme="minorHAnsi" w:hAnsiTheme="minorHAnsi" w:cs="Arial"/>
          <w:sz w:val="14"/>
          <w:szCs w:val="14"/>
        </w:rPr>
        <w:t>Ver.4.1</w:t>
      </w:r>
      <w:proofErr w:type="spellEnd"/>
      <w:r w:rsidRPr="005858A8">
        <w:rPr>
          <w:rFonts w:asciiTheme="minorHAnsi" w:hAnsiTheme="minorHAnsi" w:cs="Arial"/>
          <w:sz w:val="14"/>
          <w:szCs w:val="14"/>
        </w:rPr>
        <w:t xml:space="preserve"> (13 Dicembre 2005 - 30 Giugno 2008).</w:t>
      </w:r>
    </w:p>
    <w:p w:rsidR="0091468A" w:rsidRPr="005858A8" w:rsidRDefault="0091468A" w:rsidP="0091468A">
      <w:pPr>
        <w:jc w:val="both"/>
        <w:rPr>
          <w:rFonts w:asciiTheme="minorHAnsi" w:hAnsiTheme="minorHAnsi"/>
          <w:sz w:val="20"/>
        </w:rPr>
      </w:pPr>
    </w:p>
    <w:p w:rsidR="0091468A" w:rsidRPr="005858A8" w:rsidRDefault="0091468A" w:rsidP="0091468A">
      <w:pPr>
        <w:jc w:val="both"/>
        <w:rPr>
          <w:rFonts w:asciiTheme="minorHAnsi" w:hAnsiTheme="minorHAnsi"/>
          <w:sz w:val="20"/>
        </w:rPr>
      </w:pPr>
    </w:p>
    <w:sectPr w:rsidR="0091468A" w:rsidRPr="005858A8">
      <w:headerReference w:type="even" r:id="rId11"/>
      <w:headerReference w:type="default" r:id="rId12"/>
      <w:footerReference w:type="even" r:id="rId13"/>
      <w:footerReference w:type="default" r:id="rId14"/>
      <w:head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0B" w:rsidRDefault="005D270B">
      <w:r>
        <w:separator/>
      </w:r>
    </w:p>
  </w:endnote>
  <w:endnote w:type="continuationSeparator" w:id="0">
    <w:p w:rsidR="005D270B" w:rsidRDefault="005D270B">
      <w:r>
        <w:continuationSeparator/>
      </w:r>
    </w:p>
  </w:endnote>
  <w:endnote w:type="continuationNotice" w:id="1">
    <w:p w:rsidR="005D270B" w:rsidRDefault="005D2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Pr="00555610" w:rsidRDefault="00132242">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A0437E">
      <w:rPr>
        <w:rStyle w:val="Numeropagina"/>
        <w:rFonts w:ascii="Trebuchet MS" w:hAnsi="Trebuchet MS"/>
        <w:noProof/>
        <w:sz w:val="14"/>
      </w:rPr>
      <w:t>2</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A0437E">
      <w:rPr>
        <w:rStyle w:val="Numeropagina"/>
        <w:rFonts w:ascii="Trebuchet MS" w:hAnsi="Trebuchet MS"/>
        <w:noProof/>
        <w:sz w:val="14"/>
        <w:szCs w:val="14"/>
      </w:rPr>
      <w:t>12</w:t>
    </w:r>
    <w:r w:rsidRPr="00555610">
      <w:rPr>
        <w:rStyle w:val="Numeropagina"/>
        <w:rFonts w:ascii="Trebuchet MS" w:hAnsi="Trebuchet MS"/>
        <w:sz w:val="14"/>
        <w:szCs w:val="14"/>
      </w:rPr>
      <w:fldChar w:fldCharType="end"/>
    </w:r>
  </w:p>
  <w:p w:rsidR="00E01D53" w:rsidRPr="00E01D53" w:rsidRDefault="00E01D53" w:rsidP="00E01D53">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1D53">
      <w:rPr>
        <w:rFonts w:ascii="Trebuchet MS" w:hAnsi="Trebuchet MS"/>
        <w:sz w:val="16"/>
        <w:szCs w:val="16"/>
      </w:rPr>
      <w:t>Consip Public</w:t>
    </w:r>
  </w:p>
  <w:p w:rsidR="00132242" w:rsidRPr="008C4BCF" w:rsidRDefault="00132242">
    <w:pPr>
      <w:pStyle w:val="Pidipagina"/>
      <w:ind w:right="360"/>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00196D9C">
      <w:rPr>
        <w:rFonts w:ascii="Trebuchet MS" w:hAnsi="Trebuchet MS"/>
        <w:sz w:val="16"/>
        <w:szCs w:val="16"/>
      </w:rPr>
      <w:t xml:space="preserve"> – </w:t>
    </w:r>
    <w:r w:rsidR="001426CD" w:rsidRPr="001426CD">
      <w:rPr>
        <w:rFonts w:ascii="Trebuchet MS" w:hAnsi="Trebuchet MS"/>
        <w:sz w:val="16"/>
        <w:szCs w:val="16"/>
      </w:rPr>
      <w:t>Fornitura in noleggio di Macchine per ufficio per copia e stampa (Multifunzione)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0B" w:rsidRDefault="005D270B">
      <w:r>
        <w:separator/>
      </w:r>
    </w:p>
  </w:footnote>
  <w:footnote w:type="continuationSeparator" w:id="0">
    <w:p w:rsidR="005D270B" w:rsidRDefault="005D270B">
      <w:r>
        <w:continuationSeparator/>
      </w:r>
    </w:p>
  </w:footnote>
  <w:footnote w:type="continuationNotice" w:id="1">
    <w:p w:rsidR="005D270B" w:rsidRDefault="005D270B"/>
  </w:footnote>
  <w:footnote w:id="2">
    <w:p w:rsidR="005070AB" w:rsidRDefault="005070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5D270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35.35pt;width:105pt;height:90pt;z-index:-251659776" wrapcoords="-154 0 -154 21420 21600 21420 21600 0 -154 0">
          <v:imagedata r:id="rId1" o:title="Consip marchio blu x doc"/>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5D270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48.05pt;width:105pt;height:90pt;z-index:-251657728" wrapcoords="-154 0 -154 21420 21600 21420 21600 0 -154 0">
          <v:imagedata r:id="rId1" o:title="Consip marchio blu x doc"/>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5D270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in;margin-top:-39.05pt;width:203.4pt;height:92.75pt;z-index:-251658752" wrapcoords="-86 0 -86 21411 21600 21411 21600 0 -86 0">
          <v:imagedata r:id="rId1" o:title="Consip bandiera grey x doc"/>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0268C6"/>
    <w:multiLevelType w:val="hybridMultilevel"/>
    <w:tmpl w:val="649C4D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3">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193DD3"/>
    <w:multiLevelType w:val="singleLevel"/>
    <w:tmpl w:val="16F04428"/>
    <w:lvl w:ilvl="0">
      <w:start w:val="1"/>
      <w:numFmt w:val="decimal"/>
      <w:pStyle w:val="Titolo1"/>
      <w:lvlText w:val="%1."/>
      <w:lvlJc w:val="left"/>
      <w:pPr>
        <w:ind w:left="360" w:hanging="360"/>
      </w:pPr>
      <w:rPr>
        <w:rFonts w:ascii="Calibri" w:hAnsi="Calibri" w:hint="default"/>
        <w:b/>
        <w:i w:val="0"/>
        <w:sz w:val="20"/>
      </w:rPr>
    </w:lvl>
  </w:abstractNum>
  <w:abstractNum w:abstractNumId="18">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4">
    <w:nsid w:val="4FDA1350"/>
    <w:multiLevelType w:val="hybridMultilevel"/>
    <w:tmpl w:val="5BEE2D2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27">
    <w:nsid w:val="5A303CBB"/>
    <w:multiLevelType w:val="hybridMultilevel"/>
    <w:tmpl w:val="3A80AA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52595D"/>
    <w:multiLevelType w:val="hybridMultilevel"/>
    <w:tmpl w:val="5C06D2DE"/>
    <w:lvl w:ilvl="0" w:tplc="8EA6EAFC">
      <w:start w:val="3"/>
      <w:numFmt w:val="bullet"/>
      <w:lvlText w:val="-"/>
      <w:lvlJc w:val="left"/>
      <w:pPr>
        <w:ind w:left="636" w:hanging="360"/>
      </w:pPr>
      <w:rPr>
        <w:rFonts w:ascii="Trebuchet MS" w:eastAsia="Times New Roman" w:hAnsi="Trebuchet MS" w:cs="Trebuchet MS" w:hint="default"/>
      </w:rPr>
    </w:lvl>
    <w:lvl w:ilvl="1" w:tplc="04100003" w:tentative="1">
      <w:start w:val="1"/>
      <w:numFmt w:val="bullet"/>
      <w:lvlText w:val="o"/>
      <w:lvlJc w:val="left"/>
      <w:pPr>
        <w:ind w:left="1356" w:hanging="360"/>
      </w:pPr>
      <w:rPr>
        <w:rFonts w:ascii="Courier New" w:hAnsi="Courier New" w:cs="Courier New" w:hint="default"/>
      </w:rPr>
    </w:lvl>
    <w:lvl w:ilvl="2" w:tplc="04100005" w:tentative="1">
      <w:start w:val="1"/>
      <w:numFmt w:val="bullet"/>
      <w:lvlText w:val=""/>
      <w:lvlJc w:val="left"/>
      <w:pPr>
        <w:ind w:left="2076" w:hanging="360"/>
      </w:pPr>
      <w:rPr>
        <w:rFonts w:ascii="Wingdings" w:hAnsi="Wingdings" w:hint="default"/>
      </w:rPr>
    </w:lvl>
    <w:lvl w:ilvl="3" w:tplc="04100001" w:tentative="1">
      <w:start w:val="1"/>
      <w:numFmt w:val="bullet"/>
      <w:lvlText w:val=""/>
      <w:lvlJc w:val="left"/>
      <w:pPr>
        <w:ind w:left="2796" w:hanging="360"/>
      </w:pPr>
      <w:rPr>
        <w:rFonts w:ascii="Symbol" w:hAnsi="Symbol" w:hint="default"/>
      </w:rPr>
    </w:lvl>
    <w:lvl w:ilvl="4" w:tplc="04100003" w:tentative="1">
      <w:start w:val="1"/>
      <w:numFmt w:val="bullet"/>
      <w:lvlText w:val="o"/>
      <w:lvlJc w:val="left"/>
      <w:pPr>
        <w:ind w:left="3516" w:hanging="360"/>
      </w:pPr>
      <w:rPr>
        <w:rFonts w:ascii="Courier New" w:hAnsi="Courier New" w:cs="Courier New" w:hint="default"/>
      </w:rPr>
    </w:lvl>
    <w:lvl w:ilvl="5" w:tplc="04100005" w:tentative="1">
      <w:start w:val="1"/>
      <w:numFmt w:val="bullet"/>
      <w:lvlText w:val=""/>
      <w:lvlJc w:val="left"/>
      <w:pPr>
        <w:ind w:left="4236" w:hanging="360"/>
      </w:pPr>
      <w:rPr>
        <w:rFonts w:ascii="Wingdings" w:hAnsi="Wingdings" w:hint="default"/>
      </w:rPr>
    </w:lvl>
    <w:lvl w:ilvl="6" w:tplc="04100001" w:tentative="1">
      <w:start w:val="1"/>
      <w:numFmt w:val="bullet"/>
      <w:lvlText w:val=""/>
      <w:lvlJc w:val="left"/>
      <w:pPr>
        <w:ind w:left="4956" w:hanging="360"/>
      </w:pPr>
      <w:rPr>
        <w:rFonts w:ascii="Symbol" w:hAnsi="Symbol" w:hint="default"/>
      </w:rPr>
    </w:lvl>
    <w:lvl w:ilvl="7" w:tplc="04100003" w:tentative="1">
      <w:start w:val="1"/>
      <w:numFmt w:val="bullet"/>
      <w:lvlText w:val="o"/>
      <w:lvlJc w:val="left"/>
      <w:pPr>
        <w:ind w:left="5676" w:hanging="360"/>
      </w:pPr>
      <w:rPr>
        <w:rFonts w:ascii="Courier New" w:hAnsi="Courier New" w:cs="Courier New" w:hint="default"/>
      </w:rPr>
    </w:lvl>
    <w:lvl w:ilvl="8" w:tplc="04100005" w:tentative="1">
      <w:start w:val="1"/>
      <w:numFmt w:val="bullet"/>
      <w:lvlText w:val=""/>
      <w:lvlJc w:val="left"/>
      <w:pPr>
        <w:ind w:left="6396" w:hanging="360"/>
      </w:pPr>
      <w:rPr>
        <w:rFonts w:ascii="Wingdings" w:hAnsi="Wingdings" w:hint="default"/>
      </w:rPr>
    </w:lvl>
  </w:abstractNum>
  <w:abstractNum w:abstractNumId="31">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2">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D883F3B"/>
    <w:multiLevelType w:val="hybridMultilevel"/>
    <w:tmpl w:val="DA72DD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36">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4A24BD"/>
    <w:multiLevelType w:val="hybridMultilevel"/>
    <w:tmpl w:val="15A6D6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4"/>
  </w:num>
  <w:num w:numId="4">
    <w:abstractNumId w:val="5"/>
  </w:num>
  <w:num w:numId="5">
    <w:abstractNumId w:val="22"/>
  </w:num>
  <w:num w:numId="6">
    <w:abstractNumId w:val="19"/>
  </w:num>
  <w:num w:numId="7">
    <w:abstractNumId w:val="21"/>
  </w:num>
  <w:num w:numId="8">
    <w:abstractNumId w:val="40"/>
  </w:num>
  <w:num w:numId="9">
    <w:abstractNumId w:val="0"/>
    <w:lvlOverride w:ilvl="0">
      <w:lvl w:ilvl="0">
        <w:numFmt w:val="bullet"/>
        <w:lvlText w:val="•"/>
        <w:legacy w:legacy="1" w:legacySpace="0" w:legacyIndent="0"/>
        <w:lvlJc w:val="left"/>
        <w:rPr>
          <w:rFonts w:ascii="Arial" w:hAnsi="Arial" w:cs="Arial" w:hint="default"/>
          <w:sz w:val="44"/>
        </w:rPr>
      </w:lvl>
    </w:lvlOverride>
  </w:num>
  <w:num w:numId="10">
    <w:abstractNumId w:val="2"/>
  </w:num>
  <w:num w:numId="11">
    <w:abstractNumId w:val="32"/>
  </w:num>
  <w:num w:numId="12">
    <w:abstractNumId w:val="25"/>
  </w:num>
  <w:num w:numId="13">
    <w:abstractNumId w:val="10"/>
  </w:num>
  <w:num w:numId="14">
    <w:abstractNumId w:val="8"/>
  </w:num>
  <w:num w:numId="15">
    <w:abstractNumId w:val="3"/>
  </w:num>
  <w:num w:numId="16">
    <w:abstractNumId w:val="38"/>
  </w:num>
  <w:num w:numId="17">
    <w:abstractNumId w:val="16"/>
  </w:num>
  <w:num w:numId="18">
    <w:abstractNumId w:val="29"/>
  </w:num>
  <w:num w:numId="19">
    <w:abstractNumId w:val="26"/>
  </w:num>
  <w:num w:numId="20">
    <w:abstractNumId w:val="14"/>
  </w:num>
  <w:num w:numId="21">
    <w:abstractNumId w:val="6"/>
  </w:num>
  <w:num w:numId="22">
    <w:abstractNumId w:val="1"/>
  </w:num>
  <w:num w:numId="23">
    <w:abstractNumId w:val="18"/>
  </w:num>
  <w:num w:numId="24">
    <w:abstractNumId w:val="36"/>
  </w:num>
  <w:num w:numId="25">
    <w:abstractNumId w:val="4"/>
  </w:num>
  <w:num w:numId="26">
    <w:abstractNumId w:val="15"/>
  </w:num>
  <w:num w:numId="27">
    <w:abstractNumId w:val="7"/>
  </w:num>
  <w:num w:numId="28">
    <w:abstractNumId w:val="28"/>
  </w:num>
  <w:num w:numId="29">
    <w:abstractNumId w:val="13"/>
  </w:num>
  <w:num w:numId="30">
    <w:abstractNumId w:val="37"/>
  </w:num>
  <w:num w:numId="31">
    <w:abstractNumId w:val="34"/>
  </w:num>
  <w:num w:numId="32">
    <w:abstractNumId w:val="9"/>
  </w:num>
  <w:num w:numId="33">
    <w:abstractNumId w:val="20"/>
  </w:num>
  <w:num w:numId="34">
    <w:abstractNumId w:val="35"/>
  </w:num>
  <w:num w:numId="35">
    <w:abstractNumId w:val="12"/>
  </w:num>
  <w:num w:numId="36">
    <w:abstractNumId w:val="31"/>
  </w:num>
  <w:num w:numId="37">
    <w:abstractNumId w:val="33"/>
  </w:num>
  <w:num w:numId="38">
    <w:abstractNumId w:val="27"/>
  </w:num>
  <w:num w:numId="39">
    <w:abstractNumId w:val="11"/>
  </w:num>
  <w:num w:numId="40">
    <w:abstractNumId w:val="39"/>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210"/>
    <w:rsid w:val="000319F8"/>
    <w:rsid w:val="000328BE"/>
    <w:rsid w:val="0003311F"/>
    <w:rsid w:val="00072328"/>
    <w:rsid w:val="000B3EEE"/>
    <w:rsid w:val="000B54E0"/>
    <w:rsid w:val="000E6A55"/>
    <w:rsid w:val="00106724"/>
    <w:rsid w:val="001143A3"/>
    <w:rsid w:val="00124C94"/>
    <w:rsid w:val="00132242"/>
    <w:rsid w:val="001426CD"/>
    <w:rsid w:val="00144A74"/>
    <w:rsid w:val="00175336"/>
    <w:rsid w:val="00196D9C"/>
    <w:rsid w:val="001B06EC"/>
    <w:rsid w:val="001B3FCD"/>
    <w:rsid w:val="001B715D"/>
    <w:rsid w:val="001D4C67"/>
    <w:rsid w:val="001E583F"/>
    <w:rsid w:val="001F302E"/>
    <w:rsid w:val="002435E6"/>
    <w:rsid w:val="002870BD"/>
    <w:rsid w:val="00292210"/>
    <w:rsid w:val="002C3454"/>
    <w:rsid w:val="002E4E63"/>
    <w:rsid w:val="003113A6"/>
    <w:rsid w:val="00320BD9"/>
    <w:rsid w:val="00350355"/>
    <w:rsid w:val="0035663B"/>
    <w:rsid w:val="00380D8C"/>
    <w:rsid w:val="00383D51"/>
    <w:rsid w:val="003A2469"/>
    <w:rsid w:val="003F6D7E"/>
    <w:rsid w:val="004032FC"/>
    <w:rsid w:val="0041682D"/>
    <w:rsid w:val="00496944"/>
    <w:rsid w:val="004A78E6"/>
    <w:rsid w:val="004B3AD9"/>
    <w:rsid w:val="00505E6F"/>
    <w:rsid w:val="005070AB"/>
    <w:rsid w:val="005145EB"/>
    <w:rsid w:val="00555610"/>
    <w:rsid w:val="00570EA7"/>
    <w:rsid w:val="005844C5"/>
    <w:rsid w:val="005858A8"/>
    <w:rsid w:val="005A6898"/>
    <w:rsid w:val="005B3869"/>
    <w:rsid w:val="005C48D3"/>
    <w:rsid w:val="005D270B"/>
    <w:rsid w:val="0061200B"/>
    <w:rsid w:val="0063028B"/>
    <w:rsid w:val="006320C6"/>
    <w:rsid w:val="00682BCE"/>
    <w:rsid w:val="006C67B3"/>
    <w:rsid w:val="006E7FE7"/>
    <w:rsid w:val="00727C4E"/>
    <w:rsid w:val="00730DC1"/>
    <w:rsid w:val="00731312"/>
    <w:rsid w:val="00747E06"/>
    <w:rsid w:val="00751C06"/>
    <w:rsid w:val="007612B2"/>
    <w:rsid w:val="00772B3E"/>
    <w:rsid w:val="007D7F7F"/>
    <w:rsid w:val="007F032B"/>
    <w:rsid w:val="00801A0A"/>
    <w:rsid w:val="0080527E"/>
    <w:rsid w:val="00821016"/>
    <w:rsid w:val="00871D45"/>
    <w:rsid w:val="00874196"/>
    <w:rsid w:val="0089277E"/>
    <w:rsid w:val="00894AE6"/>
    <w:rsid w:val="00910C83"/>
    <w:rsid w:val="0091468A"/>
    <w:rsid w:val="00934A03"/>
    <w:rsid w:val="0094077D"/>
    <w:rsid w:val="00961330"/>
    <w:rsid w:val="00965DC5"/>
    <w:rsid w:val="009737F2"/>
    <w:rsid w:val="00981B4A"/>
    <w:rsid w:val="009A5F58"/>
    <w:rsid w:val="009B2704"/>
    <w:rsid w:val="009C75B5"/>
    <w:rsid w:val="009E7EA9"/>
    <w:rsid w:val="00A0437E"/>
    <w:rsid w:val="00A77287"/>
    <w:rsid w:val="00AD3861"/>
    <w:rsid w:val="00B03976"/>
    <w:rsid w:val="00B37318"/>
    <w:rsid w:val="00B818A5"/>
    <w:rsid w:val="00BF03BD"/>
    <w:rsid w:val="00C0623B"/>
    <w:rsid w:val="00C503C9"/>
    <w:rsid w:val="00C85B87"/>
    <w:rsid w:val="00C96F43"/>
    <w:rsid w:val="00CA2719"/>
    <w:rsid w:val="00CA35CF"/>
    <w:rsid w:val="00CB7913"/>
    <w:rsid w:val="00D16F96"/>
    <w:rsid w:val="00D730C9"/>
    <w:rsid w:val="00DA7DFC"/>
    <w:rsid w:val="00DC745C"/>
    <w:rsid w:val="00DC7E50"/>
    <w:rsid w:val="00E01D53"/>
    <w:rsid w:val="00E06A87"/>
    <w:rsid w:val="00E10193"/>
    <w:rsid w:val="00E37EBA"/>
    <w:rsid w:val="00E7233E"/>
    <w:rsid w:val="00EB72CB"/>
    <w:rsid w:val="00ED6998"/>
    <w:rsid w:val="00EF3BDA"/>
    <w:rsid w:val="00F506B1"/>
    <w:rsid w:val="00F81917"/>
    <w:rsid w:val="00FA3992"/>
    <w:rsid w:val="00FC0E7D"/>
    <w:rsid w:val="00FC5DCD"/>
    <w:rsid w:val="00FC5EBE"/>
    <w:rsid w:val="00FD6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5858A8"/>
    <w:pPr>
      <w:keepNext/>
      <w:numPr>
        <w:numId w:val="1"/>
      </w:numPr>
      <w:spacing w:before="120" w:after="120"/>
      <w:jc w:val="both"/>
      <w:outlineLvl w:val="0"/>
    </w:pPr>
    <w:rPr>
      <w:rFonts w:ascii="Calibri" w:hAnsi="Calibri"/>
      <w:b/>
      <w:sz w:val="20"/>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5858A8"/>
    <w:pPr>
      <w:jc w:val="both"/>
    </w:pPr>
  </w:style>
  <w:style w:type="paragraph" w:customStyle="1" w:styleId="Corpodeltesto310">
    <w:name w:val="Corpo del testo 31"/>
    <w:basedOn w:val="Normale"/>
    <w:rsid w:val="005858A8"/>
    <w:pPr>
      <w:pBdr>
        <w:top w:val="single" w:sz="6" w:space="1" w:color="auto"/>
        <w:left w:val="single" w:sz="6" w:space="4" w:color="auto"/>
        <w:bottom w:val="single" w:sz="6" w:space="1" w:color="auto"/>
        <w:right w:val="single" w:sz="6" w:space="4" w:color="auto"/>
      </w:pBdr>
    </w:pPr>
    <w:rPr>
      <w:b/>
    </w:rPr>
  </w:style>
  <w:style w:type="paragraph" w:customStyle="1" w:styleId="BodyText21">
    <w:name w:val="Body Text 21"/>
    <w:basedOn w:val="Normale"/>
    <w:rsid w:val="005858A8"/>
    <w:pPr>
      <w:jc w:val="both"/>
    </w:pPr>
  </w:style>
  <w:style w:type="paragraph" w:styleId="Revisione">
    <w:name w:val="Revision"/>
    <w:hidden/>
    <w:uiPriority w:val="99"/>
    <w:semiHidden/>
    <w:rsid w:val="005858A8"/>
    <w:rPr>
      <w:sz w:val="24"/>
      <w:szCs w:val="24"/>
    </w:rPr>
  </w:style>
  <w:style w:type="paragraph" w:styleId="Testonotaapidipagina">
    <w:name w:val="footnote text"/>
    <w:basedOn w:val="Normale"/>
    <w:link w:val="TestonotaapidipaginaCarattere"/>
    <w:uiPriority w:val="99"/>
    <w:semiHidden/>
    <w:unhideWhenUsed/>
    <w:rsid w:val="005858A8"/>
    <w:rPr>
      <w:sz w:val="20"/>
      <w:szCs w:val="20"/>
    </w:rPr>
  </w:style>
  <w:style w:type="character" w:customStyle="1" w:styleId="TestonotaapidipaginaCarattere">
    <w:name w:val="Testo nota a piè di pagina Carattere"/>
    <w:basedOn w:val="Carpredefinitoparagrafo"/>
    <w:link w:val="Testonotaapidipagina"/>
    <w:uiPriority w:val="99"/>
    <w:semiHidden/>
    <w:rsid w:val="005858A8"/>
  </w:style>
  <w:style w:type="character" w:styleId="Rimandonotaapidipagina">
    <w:name w:val="footnote reference"/>
    <w:basedOn w:val="Carpredefinitoparagrafo"/>
    <w:uiPriority w:val="99"/>
    <w:semiHidden/>
    <w:unhideWhenUsed/>
    <w:rsid w:val="005858A8"/>
    <w:rPr>
      <w:vertAlign w:val="superscript"/>
    </w:rPr>
  </w:style>
  <w:style w:type="paragraph" w:customStyle="1" w:styleId="Default">
    <w:name w:val="Default"/>
    <w:basedOn w:val="Normale"/>
    <w:rsid w:val="00747E06"/>
    <w:pPr>
      <w:autoSpaceDE w:val="0"/>
      <w:autoSpaceDN w:val="0"/>
    </w:pPr>
    <w:rPr>
      <w:rFonts w:ascii="Calibri" w:eastAsiaTheme="minorHAnsi" w:hAnsi="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5858A8"/>
    <w:pPr>
      <w:keepNext/>
      <w:numPr>
        <w:numId w:val="1"/>
      </w:numPr>
      <w:spacing w:before="120" w:after="120"/>
      <w:jc w:val="both"/>
      <w:outlineLvl w:val="0"/>
    </w:pPr>
    <w:rPr>
      <w:rFonts w:ascii="Calibri" w:hAnsi="Calibri"/>
      <w:b/>
      <w:sz w:val="20"/>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0">
    <w:name w:val="Corpo del testo 21"/>
    <w:basedOn w:val="Normale"/>
    <w:rsid w:val="005858A8"/>
    <w:pPr>
      <w:jc w:val="both"/>
    </w:pPr>
  </w:style>
  <w:style w:type="paragraph" w:customStyle="1" w:styleId="Corpodeltesto310">
    <w:name w:val="Corpo del testo 31"/>
    <w:basedOn w:val="Normale"/>
    <w:rsid w:val="005858A8"/>
    <w:pPr>
      <w:pBdr>
        <w:top w:val="single" w:sz="6" w:space="1" w:color="auto"/>
        <w:left w:val="single" w:sz="6" w:space="4" w:color="auto"/>
        <w:bottom w:val="single" w:sz="6" w:space="1" w:color="auto"/>
        <w:right w:val="single" w:sz="6" w:space="4" w:color="auto"/>
      </w:pBdr>
    </w:pPr>
    <w:rPr>
      <w:b/>
    </w:rPr>
  </w:style>
  <w:style w:type="paragraph" w:customStyle="1" w:styleId="BodyText21">
    <w:name w:val="Body Text 21"/>
    <w:basedOn w:val="Normale"/>
    <w:rsid w:val="005858A8"/>
    <w:pPr>
      <w:jc w:val="both"/>
    </w:pPr>
  </w:style>
  <w:style w:type="paragraph" w:styleId="Revisione">
    <w:name w:val="Revision"/>
    <w:hidden/>
    <w:uiPriority w:val="99"/>
    <w:semiHidden/>
    <w:rsid w:val="005858A8"/>
    <w:rPr>
      <w:sz w:val="24"/>
      <w:szCs w:val="24"/>
    </w:rPr>
  </w:style>
  <w:style w:type="paragraph" w:styleId="Testonotaapidipagina">
    <w:name w:val="footnote text"/>
    <w:basedOn w:val="Normale"/>
    <w:link w:val="TestonotaapidipaginaCarattere"/>
    <w:uiPriority w:val="99"/>
    <w:semiHidden/>
    <w:unhideWhenUsed/>
    <w:rsid w:val="005858A8"/>
    <w:rPr>
      <w:sz w:val="20"/>
      <w:szCs w:val="20"/>
    </w:rPr>
  </w:style>
  <w:style w:type="character" w:customStyle="1" w:styleId="TestonotaapidipaginaCarattere">
    <w:name w:val="Testo nota a piè di pagina Carattere"/>
    <w:basedOn w:val="Carpredefinitoparagrafo"/>
    <w:link w:val="Testonotaapidipagina"/>
    <w:uiPriority w:val="99"/>
    <w:semiHidden/>
    <w:rsid w:val="005858A8"/>
  </w:style>
  <w:style w:type="character" w:styleId="Rimandonotaapidipagina">
    <w:name w:val="footnote reference"/>
    <w:basedOn w:val="Carpredefinitoparagrafo"/>
    <w:uiPriority w:val="99"/>
    <w:semiHidden/>
    <w:unhideWhenUsed/>
    <w:rsid w:val="005858A8"/>
    <w:rPr>
      <w:vertAlign w:val="superscript"/>
    </w:rPr>
  </w:style>
  <w:style w:type="paragraph" w:customStyle="1" w:styleId="Default">
    <w:name w:val="Default"/>
    <w:basedOn w:val="Normale"/>
    <w:rsid w:val="00747E06"/>
    <w:pPr>
      <w:autoSpaceDE w:val="0"/>
      <w:autoSpaceDN w:val="0"/>
    </w:pPr>
    <w:rPr>
      <w:rFonts w:ascii="Calibri" w:eastAsiaTheme="minorHAnsi" w:hAnsi="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10010998">
      <w:bodyDiv w:val="1"/>
      <w:marLeft w:val="0"/>
      <w:marRight w:val="0"/>
      <w:marTop w:val="0"/>
      <w:marBottom w:val="0"/>
      <w:divBdr>
        <w:top w:val="none" w:sz="0" w:space="0" w:color="auto"/>
        <w:left w:val="none" w:sz="0" w:space="0" w:color="auto"/>
        <w:bottom w:val="none" w:sz="0" w:space="0" w:color="auto"/>
        <w:right w:val="none" w:sz="0" w:space="0" w:color="auto"/>
      </w:divBdr>
    </w:div>
    <w:div w:id="1992252884">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information.technology@acquistinretep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E2D1-FE4B-4D5D-8053-0383D469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4610</Words>
  <Characters>26279</Characters>
  <Application>Microsoft Office Word</Application>
  <DocSecurity>0</DocSecurity>
  <Lines>218</Lines>
  <Paragraphs>61</Paragraphs>
  <ScaleCrop>false</ScaleCrop>
  <LinksUpToDate>false</LinksUpToDate>
  <CharactersWithSpaces>30828</CharactersWithSpaces>
  <SharedDoc>false</SharedDoc>
  <HLinks>
    <vt:vector size="12" baseType="variant">
      <vt:variant>
        <vt:i4>2097181</vt:i4>
      </vt:variant>
      <vt:variant>
        <vt:i4>6</vt:i4>
      </vt:variant>
      <vt:variant>
        <vt:i4>0</vt:i4>
      </vt:variant>
      <vt:variant>
        <vt:i4>5</vt:i4>
      </vt:variant>
      <vt:variant>
        <vt:lpwstr>mailto:esercizio.diritti.privacy@consip.it</vt:lpwstr>
      </vt:variant>
      <vt:variant>
        <vt:lpwstr/>
      </vt:variant>
      <vt:variant>
        <vt:i4>7012364</vt:i4>
      </vt:variant>
      <vt:variant>
        <vt:i4>0</vt:i4>
      </vt:variant>
      <vt:variant>
        <vt:i4>0</vt:i4>
      </vt:variant>
      <vt:variant>
        <vt:i4>5</vt:i4>
      </vt:variant>
      <vt:variant>
        <vt:lpwstr>mailto:information.technology@acquistinretepa.it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2016-06-17T14:46:00Z</dcterms:created>
  <dcterms:modified xsi:type="dcterms:W3CDTF">2016-06-17T14:53:00Z</dcterms:modified>
</cp:coreProperties>
</file>